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7DE3" w:rsidRDefault="00407DE3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Modelo de aval prestado por entidades de crédito o sociedades de garantía recíproca</w:t>
      </w:r>
    </w:p>
    <w:p w:rsidR="006E0259" w:rsidRPr="00870E36" w:rsidRDefault="006E0259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>GARANTÍA DEFINITIVA CONTRATACIÓN ADMINISTRATIVA</w:t>
      </w:r>
    </w:p>
    <w:p w:rsidR="00407DE3" w:rsidRPr="00870E36" w:rsidRDefault="00407DE3" w:rsidP="00407DE3">
      <w:pPr>
        <w:rPr>
          <w:rFonts w:cs="Noto Sans"/>
          <w:lang w:val="es-ES_tradnl"/>
        </w:rPr>
      </w:pPr>
    </w:p>
    <w:p w:rsidR="00407DE3" w:rsidRPr="00870E36" w:rsidRDefault="00407DE3" w:rsidP="00407DE3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:rsidR="00407DE3" w:rsidRPr="00870E36" w:rsidRDefault="00407DE3" w:rsidP="00407DE3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407DE3" w:rsidRPr="00870E36" w:rsidRDefault="00407DE3" w:rsidP="00407DE3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F4328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F43286">
        <w:rPr>
          <w:rFonts w:eastAsia="Times New Roman" w:cs="Noto Sans"/>
          <w:b/>
          <w:lang w:val="es-ES_tradnl" w:eastAsia="es-ES"/>
        </w:rPr>
        <w:t>AVALA</w:t>
      </w:r>
    </w:p>
    <w:p w:rsidR="0021246B" w:rsidRPr="000B530E" w:rsidRDefault="0021246B" w:rsidP="0021246B">
      <w:pPr>
        <w:tabs>
          <w:tab w:val="right" w:leader="dot" w:pos="8505"/>
        </w:tabs>
        <w:rPr>
          <w:rFonts w:eastAsia="Times New Roman" w:cs="Noto Sans"/>
          <w:lang w:val="es-ES_tradnl" w:eastAsia="es-ES"/>
        </w:rPr>
      </w:pPr>
      <w:r w:rsidRPr="005A72C6">
        <w:rPr>
          <w:rFonts w:eastAsia="Times New Roman" w:cs="Noto Sans"/>
          <w:b/>
          <w:lang w:val="es-ES_tradnl" w:eastAsia="es-ES"/>
        </w:rPr>
        <w:t>A:</w:t>
      </w:r>
      <w:r w:rsidRPr="00870E36">
        <w:rPr>
          <w:rFonts w:eastAsia="Times New Roman" w:cs="Noto Sans"/>
          <w:lang w:val="es-ES_tradnl" w:eastAsia="es-ES"/>
        </w:rPr>
        <w:tab/>
        <w:t>,</w:t>
      </w:r>
    </w:p>
    <w:p w:rsidR="0021246B" w:rsidRPr="0034449D" w:rsidRDefault="0021246B" w:rsidP="0021246B">
      <w:pPr>
        <w:rPr>
          <w:rFonts w:cs="Noto Sans"/>
          <w:vertAlign w:val="subscript"/>
          <w:lang w:val="es-ES_tradnl"/>
        </w:rPr>
      </w:pPr>
      <w:r w:rsidRPr="0034449D">
        <w:rPr>
          <w:rFonts w:cs="Noto Sans"/>
          <w:sz w:val="28"/>
          <w:szCs w:val="28"/>
          <w:vertAlign w:val="subscript"/>
          <w:lang w:val="es-ES_tradnl"/>
        </w:rPr>
        <w:t>[</w:t>
      </w:r>
      <w:r w:rsidRPr="0034449D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34449D">
        <w:rPr>
          <w:rFonts w:cs="Noto Sans"/>
          <w:sz w:val="28"/>
          <w:szCs w:val="28"/>
          <w:vertAlign w:val="subscript"/>
          <w:lang w:val="es-ES_tradnl"/>
        </w:rPr>
        <w:t>]</w:t>
      </w:r>
      <w:r w:rsidRPr="0034449D">
        <w:rPr>
          <w:rFonts w:cs="Noto Sans"/>
          <w:vertAlign w:val="superscript"/>
          <w:lang w:val="es-ES_tradnl"/>
        </w:rPr>
        <w:t>3</w:t>
      </w:r>
    </w:p>
    <w:p w:rsidR="00407DE3" w:rsidRPr="00870E36" w:rsidRDefault="0021246B" w:rsidP="0021246B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con </w:t>
      </w:r>
      <w:r w:rsidRPr="00870E36">
        <w:rPr>
          <w:rFonts w:eastAsia="Times New Roman" w:cs="Noto Sans"/>
          <w:lang w:val="es-ES_tradnl" w:eastAsia="es-ES"/>
        </w:rPr>
        <w:t>NIF</w:t>
      </w:r>
      <w:r w:rsidRPr="00870E36">
        <w:rPr>
          <w:rFonts w:eastAsia="Times New Roman" w:cs="Noto Sans"/>
          <w:lang w:val="es-ES_tradnl" w:eastAsia="es-ES"/>
        </w:rPr>
        <w:tab/>
        <w:t>..........................</w:t>
      </w:r>
    </w:p>
    <w:p w:rsidR="0021246B" w:rsidRDefault="0021246B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…………………………………………………….</w:t>
      </w:r>
      <w:r w:rsidR="00076F8F">
        <w:rPr>
          <w:rFonts w:eastAsia="Times New Roman" w:cs="Noto Sans"/>
          <w:lang w:val="es-ES_tradnl" w:eastAsia="es-ES"/>
        </w:rPr>
        <w:t xml:space="preserve"> </w:t>
      </w:r>
      <w:r w:rsidRPr="0021489D">
        <w:rPr>
          <w:rFonts w:eastAsia="Times New Roman" w:cs="Noto Sans"/>
          <w:lang w:val="es-ES_tradnl" w:eastAsia="es-ES"/>
        </w:rPr>
        <w:t>con</w:t>
      </w:r>
      <w:r w:rsidRPr="0021489D">
        <w:rPr>
          <w:rFonts w:eastAsia="Times New Roman" w:cs="Noto Sans"/>
          <w:lang w:eastAsia="es-ES"/>
        </w:rPr>
        <w:t xml:space="preserve"> </w:t>
      </w:r>
      <w:r w:rsidR="004D6090" w:rsidRPr="0021489D">
        <w:rPr>
          <w:rFonts w:eastAsia="Times New Roman" w:cs="Noto Sans"/>
          <w:lang w:val="es-ES" w:eastAsia="es-ES"/>
        </w:rPr>
        <w:t>NIF</w:t>
      </w:r>
      <w:r w:rsidRPr="00870E36">
        <w:rPr>
          <w:rFonts w:eastAsia="Times New Roman" w:cs="Noto Sans"/>
          <w:lang w:val="es-ES" w:eastAsia="es-ES"/>
        </w:rPr>
        <w:t xml:space="preserve"> ....................................................</w:t>
      </w:r>
    </w:p>
    <w:p w:rsidR="00407DE3" w:rsidRPr="00455030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076F8F" w:rsidRPr="00870E36" w:rsidRDefault="00076F8F" w:rsidP="00076F8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076F8F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407DE3" w:rsidRPr="00455030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076F8F" w:rsidRPr="00870E36" w:rsidRDefault="00076F8F" w:rsidP="00076F8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076F8F" w:rsidRPr="00870E36" w:rsidRDefault="00076F8F" w:rsidP="00076F8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076F8F" w:rsidRPr="00870E36" w:rsidRDefault="00076F8F" w:rsidP="00076F8F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2F2D02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407DE3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107 a 113 de la </w:t>
      </w:r>
      <w:r w:rsidR="007C169C">
        <w:rPr>
          <w:rFonts w:eastAsia="Times New Roman" w:cs="Noto Sans"/>
          <w:lang w:val="es-ES_tradnl" w:eastAsia="es-ES"/>
        </w:rPr>
        <w:t>Ley</w:t>
      </w:r>
      <w:r w:rsidR="007C169C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7C169C">
        <w:rPr>
          <w:rFonts w:eastAsia="Times New Roman" w:cs="Noto Sans"/>
          <w:lang w:val="es-ES_tradnl" w:eastAsia="es-ES"/>
        </w:rPr>
        <w:t>iembre, de Contrato</w:t>
      </w:r>
      <w:r w:rsidR="007C169C" w:rsidRPr="002F2D02">
        <w:rPr>
          <w:rFonts w:eastAsia="Times New Roman" w:cs="Noto Sans"/>
          <w:lang w:val="es-ES_tradnl" w:eastAsia="es-ES"/>
        </w:rPr>
        <w:t xml:space="preserve">s del </w:t>
      </w:r>
      <w:r w:rsidR="007C169C">
        <w:rPr>
          <w:rFonts w:eastAsia="Times New Roman" w:cs="Noto Sans"/>
          <w:lang w:val="es-ES_tradnl" w:eastAsia="es-ES"/>
        </w:rPr>
        <w:t>S</w:t>
      </w:r>
      <w:r w:rsidR="007C169C" w:rsidRPr="002F2D02">
        <w:rPr>
          <w:rFonts w:eastAsia="Times New Roman" w:cs="Noto Sans"/>
          <w:lang w:val="es-ES_tradnl" w:eastAsia="es-ES"/>
        </w:rPr>
        <w:t xml:space="preserve">ector </w:t>
      </w:r>
      <w:r w:rsidR="007C169C">
        <w:rPr>
          <w:rFonts w:eastAsia="Times New Roman" w:cs="Noto Sans"/>
          <w:lang w:val="es-ES_tradnl" w:eastAsia="es-ES"/>
        </w:rPr>
        <w:t>P</w:t>
      </w:r>
      <w:r w:rsidR="007C169C" w:rsidRPr="002F2D02">
        <w:rPr>
          <w:rFonts w:eastAsia="Times New Roman" w:cs="Noto Sans"/>
          <w:lang w:val="es-ES_tradnl" w:eastAsia="es-ES"/>
        </w:rPr>
        <w:t>úblic</w:t>
      </w:r>
      <w:r w:rsidR="007C169C">
        <w:rPr>
          <w:rFonts w:eastAsia="Times New Roman" w:cs="Noto Sans"/>
          <w:lang w:val="es-ES_tradnl" w:eastAsia="es-ES"/>
        </w:rPr>
        <w:t xml:space="preserve">o, </w:t>
      </w:r>
      <w:r w:rsidR="007C169C" w:rsidRPr="002F2D02">
        <w:rPr>
          <w:rFonts w:eastAsia="Times New Roman" w:cs="Noto Sans"/>
          <w:lang w:val="es-ES_tradnl" w:eastAsia="es-ES"/>
        </w:rPr>
        <w:t>el Reglament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</w:t>
      </w:r>
      <w:r w:rsidR="007C169C">
        <w:rPr>
          <w:rFonts w:eastAsia="Times New Roman" w:cs="Noto Sans"/>
          <w:lang w:val="es-ES_tradnl" w:eastAsia="es-ES"/>
        </w:rPr>
        <w:t>general de la L</w:t>
      </w:r>
      <w:r w:rsidR="007C169C" w:rsidRPr="002F2D02">
        <w:rPr>
          <w:rFonts w:eastAsia="Times New Roman" w:cs="Noto Sans"/>
          <w:lang w:val="es-ES_tradnl" w:eastAsia="es-ES"/>
        </w:rPr>
        <w:t>e</w:t>
      </w:r>
      <w:r w:rsidR="007C169C">
        <w:rPr>
          <w:rFonts w:eastAsia="Times New Roman" w:cs="Noto Sans"/>
          <w:lang w:val="es-ES_tradnl" w:eastAsia="es-ES"/>
        </w:rPr>
        <w:t>y de C</w:t>
      </w:r>
      <w:r w:rsidR="007C169C" w:rsidRPr="002F2D02">
        <w:rPr>
          <w:rFonts w:eastAsia="Times New Roman" w:cs="Noto Sans"/>
          <w:lang w:val="es-ES_tradnl" w:eastAsia="es-ES"/>
        </w:rPr>
        <w:t>ontrat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>s de l</w:t>
      </w:r>
      <w:r w:rsidR="007C169C">
        <w:rPr>
          <w:rFonts w:eastAsia="Times New Roman" w:cs="Noto Sans"/>
          <w:lang w:val="es-ES_tradnl" w:eastAsia="es-ES"/>
        </w:rPr>
        <w:t>a</w:t>
      </w:r>
      <w:r w:rsidR="007C169C" w:rsidRPr="002F2D02">
        <w:rPr>
          <w:rFonts w:eastAsia="Times New Roman" w:cs="Noto Sans"/>
          <w:lang w:val="es-ES_tradnl" w:eastAsia="es-ES"/>
        </w:rPr>
        <w:t xml:space="preserve">s </w:t>
      </w:r>
      <w:r w:rsidR="007C169C">
        <w:rPr>
          <w:rFonts w:eastAsia="Times New Roman" w:cs="Noto Sans"/>
          <w:lang w:val="es-ES_tradnl" w:eastAsia="es-ES"/>
        </w:rPr>
        <w:t>A</w:t>
      </w:r>
      <w:r w:rsidR="007C169C" w:rsidRPr="002F2D02">
        <w:rPr>
          <w:rFonts w:eastAsia="Times New Roman" w:cs="Noto Sans"/>
          <w:lang w:val="es-ES_tradnl" w:eastAsia="es-ES"/>
        </w:rPr>
        <w:t>dministracion</w:t>
      </w:r>
      <w:r w:rsidR="007C169C">
        <w:rPr>
          <w:rFonts w:eastAsia="Times New Roman" w:cs="Noto Sans"/>
          <w:lang w:val="es-ES_tradnl" w:eastAsia="es-ES"/>
        </w:rPr>
        <w:t>es P</w:t>
      </w:r>
      <w:r w:rsidR="007C169C" w:rsidRPr="002F2D02">
        <w:rPr>
          <w:rFonts w:eastAsia="Times New Roman" w:cs="Noto Sans"/>
          <w:lang w:val="es-ES_tradnl" w:eastAsia="es-ES"/>
        </w:rPr>
        <w:t>úbli</w:t>
      </w:r>
      <w:r w:rsidR="007C169C">
        <w:rPr>
          <w:rFonts w:eastAsia="Times New Roman" w:cs="Noto Sans"/>
          <w:lang w:val="es-ES_tradnl" w:eastAsia="es-ES"/>
        </w:rPr>
        <w:t>cas, aprobado por el Re</w:t>
      </w:r>
      <w:r w:rsidR="007C169C" w:rsidRPr="002F2D02">
        <w:rPr>
          <w:rFonts w:eastAsia="Times New Roman" w:cs="Noto Sans"/>
          <w:lang w:val="es-ES_tradnl" w:eastAsia="es-ES"/>
        </w:rPr>
        <w:t>al Decret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7C169C">
        <w:rPr>
          <w:rFonts w:eastAsia="Times New Roman" w:cs="Noto Sans"/>
          <w:lang w:val="es-ES_tradnl" w:eastAsia="es-ES"/>
        </w:rPr>
        <w:t xml:space="preserve">e </w:t>
      </w:r>
      <w:r w:rsidR="007C169C" w:rsidRPr="002F2D02">
        <w:rPr>
          <w:rFonts w:eastAsia="Times New Roman" w:cs="Noto Sans"/>
          <w:lang w:val="es-ES_tradnl" w:eastAsia="es-ES"/>
        </w:rPr>
        <w:t>octubre, el text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consolida</w:t>
      </w:r>
      <w:r w:rsidR="007C169C">
        <w:rPr>
          <w:rFonts w:eastAsia="Times New Roman" w:cs="Noto Sans"/>
          <w:lang w:val="es-ES_tradnl" w:eastAsia="es-ES"/>
        </w:rPr>
        <w:t>do</w:t>
      </w:r>
      <w:r w:rsidR="007C169C" w:rsidRPr="002F2D02">
        <w:rPr>
          <w:rFonts w:eastAsia="Times New Roman" w:cs="Noto Sans"/>
          <w:lang w:val="es-ES_tradnl" w:eastAsia="es-ES"/>
        </w:rPr>
        <w:t xml:space="preserve"> del Decret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7C169C">
        <w:rPr>
          <w:rFonts w:eastAsia="Times New Roman" w:cs="Noto Sans"/>
          <w:lang w:val="es-ES_tradnl" w:eastAsia="es-ES"/>
        </w:rPr>
        <w:t>n</w:t>
      </w:r>
      <w:r w:rsidR="007C169C" w:rsidRPr="002F2D02">
        <w:rPr>
          <w:rFonts w:eastAsia="Times New Roman" w:cs="Noto Sans"/>
          <w:lang w:val="es-ES_tradnl" w:eastAsia="es-ES"/>
        </w:rPr>
        <w:t xml:space="preserve"> de la Comuni</w:t>
      </w:r>
      <w:r w:rsidR="007C169C">
        <w:rPr>
          <w:rFonts w:eastAsia="Times New Roman" w:cs="Noto Sans"/>
          <w:lang w:val="es-ES_tradnl" w:eastAsia="es-ES"/>
        </w:rPr>
        <w:t>d</w:t>
      </w:r>
      <w:r w:rsidR="007C169C" w:rsidRPr="002F2D02">
        <w:rPr>
          <w:rFonts w:eastAsia="Times New Roman" w:cs="Noto Sans"/>
          <w:lang w:val="es-ES_tradnl" w:eastAsia="es-ES"/>
        </w:rPr>
        <w:t>a</w:t>
      </w:r>
      <w:r w:rsidR="007C169C">
        <w:rPr>
          <w:rFonts w:eastAsia="Times New Roman" w:cs="Noto Sans"/>
          <w:lang w:val="es-ES_tradnl" w:eastAsia="es-ES"/>
        </w:rPr>
        <w:t>d</w:t>
      </w:r>
      <w:r w:rsidR="007C169C" w:rsidRPr="002F2D02">
        <w:rPr>
          <w:rFonts w:eastAsia="Times New Roman" w:cs="Noto Sans"/>
          <w:lang w:val="es-ES_tradnl" w:eastAsia="es-ES"/>
        </w:rPr>
        <w:t xml:space="preserve"> Aut</w:t>
      </w:r>
      <w:r w:rsidR="007C169C">
        <w:rPr>
          <w:rFonts w:eastAsia="Times New Roman" w:cs="Noto Sans"/>
          <w:lang w:val="es-ES_tradnl" w:eastAsia="es-ES"/>
        </w:rPr>
        <w:t>ónoma de las Illes Balears, aprobado por</w:t>
      </w:r>
      <w:r w:rsidR="007C169C" w:rsidRPr="002F2D02">
        <w:rPr>
          <w:rFonts w:eastAsia="Times New Roman" w:cs="Noto Sans"/>
          <w:lang w:val="es-ES_tradnl" w:eastAsia="es-ES"/>
        </w:rPr>
        <w:t xml:space="preserve"> el Decret</w:t>
      </w:r>
      <w:r w:rsidR="007C169C">
        <w:rPr>
          <w:rFonts w:eastAsia="Times New Roman" w:cs="Noto Sans"/>
          <w:lang w:val="es-ES_tradnl" w:eastAsia="es-ES"/>
        </w:rPr>
        <w:t>o</w:t>
      </w:r>
      <w:r w:rsidR="007C169C" w:rsidRPr="002F2D02">
        <w:rPr>
          <w:rFonts w:eastAsia="Times New Roman" w:cs="Noto Sans"/>
          <w:lang w:val="es-ES_tradnl" w:eastAsia="es-ES"/>
        </w:rPr>
        <w:t xml:space="preserve"> 14/2016, d</w:t>
      </w:r>
      <w:r w:rsidR="007C169C">
        <w:rPr>
          <w:rFonts w:eastAsia="Times New Roman" w:cs="Noto Sans"/>
          <w:lang w:val="es-ES_tradnl" w:eastAsia="es-ES"/>
        </w:rPr>
        <w:t xml:space="preserve">e </w:t>
      </w:r>
      <w:r w:rsidR="007C169C" w:rsidRPr="002F2D02">
        <w:rPr>
          <w:rFonts w:eastAsia="Times New Roman" w:cs="Noto Sans"/>
          <w:lang w:val="es-ES_tradnl" w:eastAsia="es-ES"/>
        </w:rPr>
        <w:t>11 de mar</w:t>
      </w:r>
      <w:r w:rsidR="007C169C">
        <w:rPr>
          <w:rFonts w:eastAsia="Times New Roman" w:cs="Noto Sans"/>
          <w:lang w:val="es-ES_tradnl" w:eastAsia="es-ES"/>
        </w:rPr>
        <w:t>zo</w:t>
      </w:r>
      <w:r w:rsidR="007C169C" w:rsidRPr="002F2D02">
        <w:rPr>
          <w:rFonts w:eastAsia="Times New Roman" w:cs="Noto Sans"/>
          <w:lang w:val="es-ES_tradnl" w:eastAsia="es-ES"/>
        </w:rPr>
        <w:t xml:space="preserve">, </w:t>
      </w:r>
      <w:r w:rsidR="007C169C">
        <w:rPr>
          <w:rFonts w:eastAsia="Times New Roman" w:cs="Noto Sans"/>
          <w:lang w:val="es-ES_tradnl" w:eastAsia="es-ES"/>
        </w:rPr>
        <w:t>y</w:t>
      </w:r>
      <w:r w:rsidR="007C169C" w:rsidRPr="002F2D02">
        <w:rPr>
          <w:rFonts w:eastAsia="Times New Roman" w:cs="Noto Sans"/>
          <w:lang w:val="es-ES_tradnl" w:eastAsia="es-ES"/>
        </w:rPr>
        <w:t xml:space="preserve"> el pl</w:t>
      </w:r>
      <w:r w:rsidR="007C169C">
        <w:rPr>
          <w:rFonts w:eastAsia="Times New Roman" w:cs="Noto Sans"/>
          <w:lang w:val="es-ES_tradnl" w:eastAsia="es-ES"/>
        </w:rPr>
        <w:t>iego</w:t>
      </w:r>
      <w:r w:rsidR="007C169C" w:rsidRPr="002F2D02">
        <w:rPr>
          <w:rFonts w:eastAsia="Times New Roman" w:cs="Noto Sans"/>
          <w:lang w:val="es-ES_tradnl" w:eastAsia="es-ES"/>
        </w:rPr>
        <w:t xml:space="preserve"> de cl</w:t>
      </w:r>
      <w:r w:rsidR="007C169C">
        <w:rPr>
          <w:rFonts w:eastAsia="Times New Roman" w:cs="Noto Sans"/>
          <w:lang w:val="es-ES_tradnl" w:eastAsia="es-ES"/>
        </w:rPr>
        <w:t>áusula</w:t>
      </w:r>
      <w:r w:rsidR="007C169C" w:rsidRPr="002F2D02">
        <w:rPr>
          <w:rFonts w:eastAsia="Times New Roman" w:cs="Noto Sans"/>
          <w:lang w:val="es-ES_tradnl" w:eastAsia="es-ES"/>
        </w:rPr>
        <w:t>s administrativ</w:t>
      </w:r>
      <w:r w:rsidR="007C169C">
        <w:rPr>
          <w:rFonts w:eastAsia="Times New Roman" w:cs="Noto Sans"/>
          <w:lang w:val="es-ES_tradnl" w:eastAsia="es-ES"/>
        </w:rPr>
        <w:t>a</w:t>
      </w:r>
      <w:r w:rsidR="007C169C" w:rsidRPr="002F2D02">
        <w:rPr>
          <w:rFonts w:eastAsia="Times New Roman" w:cs="Noto Sans"/>
          <w:lang w:val="es-ES_tradnl" w:eastAsia="es-ES"/>
        </w:rPr>
        <w:t>s particular</w:t>
      </w:r>
      <w:r w:rsidR="007C169C">
        <w:rPr>
          <w:rFonts w:eastAsia="Times New Roman" w:cs="Noto Sans"/>
          <w:lang w:val="es-ES_tradnl" w:eastAsia="es-ES"/>
        </w:rPr>
        <w:t>e</w:t>
      </w:r>
      <w:r w:rsidR="007C169C" w:rsidRPr="002F2D02">
        <w:rPr>
          <w:rFonts w:eastAsia="Times New Roman" w:cs="Noto Sans"/>
          <w:lang w:val="es-ES_tradnl" w:eastAsia="es-ES"/>
        </w:rPr>
        <w:t>s p</w:t>
      </w:r>
      <w:r w:rsidR="007C169C">
        <w:rPr>
          <w:rFonts w:eastAsia="Times New Roman" w:cs="Noto Sans"/>
          <w:lang w:val="es-ES_tradnl" w:eastAsia="es-ES"/>
        </w:rPr>
        <w:t>or las</w:t>
      </w:r>
      <w:r w:rsidR="007C169C" w:rsidRPr="002F2D02">
        <w:rPr>
          <w:rFonts w:eastAsia="Times New Roman" w:cs="Noto Sans"/>
          <w:lang w:val="es-ES_tradnl" w:eastAsia="es-ES"/>
        </w:rPr>
        <w:t xml:space="preserve"> qu</w:t>
      </w:r>
      <w:r w:rsidR="007C169C">
        <w:rPr>
          <w:rFonts w:eastAsia="Times New Roman" w:cs="Noto Sans"/>
          <w:lang w:val="es-ES_tradnl" w:eastAsia="es-ES"/>
        </w:rPr>
        <w:t>e</w:t>
      </w:r>
      <w:r w:rsidR="007C169C" w:rsidRPr="002F2D02">
        <w:rPr>
          <w:rFonts w:eastAsia="Times New Roman" w:cs="Noto Sans"/>
          <w:lang w:val="es-ES_tradnl" w:eastAsia="es-ES"/>
        </w:rPr>
        <w:t xml:space="preserve"> s</w:t>
      </w:r>
      <w:r w:rsidR="007C169C">
        <w:rPr>
          <w:rFonts w:eastAsia="Times New Roman" w:cs="Noto Sans"/>
          <w:lang w:val="es-ES_tradnl" w:eastAsia="es-ES"/>
        </w:rPr>
        <w:t>e</w:t>
      </w:r>
      <w:r w:rsidR="007C169C" w:rsidRPr="002F2D02">
        <w:rPr>
          <w:rFonts w:eastAsia="Times New Roman" w:cs="Noto Sans"/>
          <w:lang w:val="es-ES_tradnl" w:eastAsia="es-ES"/>
        </w:rPr>
        <w:t xml:space="preserve"> r</w:t>
      </w:r>
      <w:r w:rsidR="007C169C">
        <w:rPr>
          <w:rFonts w:eastAsia="Times New Roman" w:cs="Noto Sans"/>
          <w:lang w:val="es-ES_tradnl" w:eastAsia="es-ES"/>
        </w:rPr>
        <w:t>ige el contrato</w:t>
      </w:r>
      <w:r w:rsidR="007C169C">
        <w:rPr>
          <w:rFonts w:eastAsia="Times New Roman" w:cs="Noto Sans"/>
          <w:vertAlign w:val="superscript"/>
          <w:lang w:val="es-ES_tradnl" w:eastAsia="es-ES"/>
        </w:rPr>
        <w:t xml:space="preserve">6 </w:t>
      </w:r>
      <w:r w:rsidR="007C169C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7C169C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7C169C" w:rsidRPr="002F2D02">
        <w:rPr>
          <w:rFonts w:eastAsia="Times New Roman" w:cs="Noto Sans"/>
          <w:lang w:val="es-ES_tradnl" w:eastAsia="es-ES"/>
        </w:rPr>
        <w:t xml:space="preserve"> de garant</w:t>
      </w:r>
      <w:r w:rsidR="007C169C">
        <w:rPr>
          <w:rFonts w:eastAsia="Times New Roman" w:cs="Noto Sans"/>
          <w:lang w:val="es-ES_tradnl" w:eastAsia="es-ES"/>
        </w:rPr>
        <w:t>í</w:t>
      </w:r>
      <w:r w:rsidR="007C169C" w:rsidRPr="002F2D02">
        <w:rPr>
          <w:rFonts w:eastAsia="Times New Roman" w:cs="Noto Sans"/>
          <w:lang w:val="es-ES_tradnl" w:eastAsia="es-ES"/>
        </w:rPr>
        <w:t>a definitiva.</w:t>
      </w:r>
    </w:p>
    <w:p w:rsidR="007C169C" w:rsidRPr="00870E36" w:rsidRDefault="007C169C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407DE3" w:rsidRPr="00870E36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Pr="002F2D02">
        <w:rPr>
          <w:rFonts w:eastAsia="Times New Roman" w:cs="Noto Sans"/>
          <w:lang w:val="es-ES_tradnl" w:eastAsia="es-ES"/>
        </w:rPr>
        <w:t>s estable</w:t>
      </w:r>
      <w:r>
        <w:rPr>
          <w:rFonts w:eastAsia="Times New Roman" w:cs="Noto Sans"/>
          <w:lang w:val="es-ES_tradnl" w:eastAsia="es-ES"/>
        </w:rPr>
        <w:t>cida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en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art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c</w:t>
      </w:r>
      <w:r>
        <w:rPr>
          <w:rFonts w:eastAsia="Times New Roman" w:cs="Noto Sans"/>
          <w:lang w:val="es-ES_tradnl" w:eastAsia="es-ES"/>
        </w:rPr>
        <w:t>u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>o 110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>ector públic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.</w:t>
      </w:r>
    </w:p>
    <w:p w:rsidR="00076F8F" w:rsidRDefault="00076F8F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7E544A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</w:t>
      </w:r>
      <w:r w:rsidRPr="00870E36">
        <w:rPr>
          <w:rFonts w:eastAsia="Times New Roman" w:cs="Noto Sans"/>
          <w:lang w:val="es-ES_tradnl" w:eastAsia="es-ES"/>
        </w:rPr>
        <w:lastRenderedPageBreak/>
        <w:t xml:space="preserve">Financiera y Patrimonio de la Comunidad Autónoma de las Illes Balears, con NIF S0711001H. </w:t>
      </w:r>
    </w:p>
    <w:p w:rsidR="00407DE3" w:rsidRPr="00870E36" w:rsidRDefault="00407DE3" w:rsidP="007E544A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el director general del Tesoro, Política Financiera y Patrimonio certifique la renuncia a ejecutar la garantía. </w:t>
      </w:r>
    </w:p>
    <w:p w:rsidR="00407DE3" w:rsidRPr="00870E36" w:rsidRDefault="00407DE3" w:rsidP="007E544A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E30E9D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F65AEC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E30E9D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A67E35">
        <w:rPr>
          <w:rFonts w:eastAsia="Times New Roman" w:cs="Noto Sans"/>
          <w:lang w:val="es-ES_tradnl" w:eastAsia="es-ES"/>
        </w:rPr>
        <w:t xml:space="preserve">que se regula </w:t>
      </w:r>
      <w:r w:rsidRPr="00870E36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8C4B08" w:rsidRDefault="008C4B08" w:rsidP="008C4B08">
      <w:pPr>
        <w:rPr>
          <w:rFonts w:cs="Noto Sans"/>
        </w:rPr>
      </w:pPr>
      <w:r>
        <w:rPr>
          <w:rFonts w:cs="Noto Sans"/>
        </w:rPr>
        <w:t>..................................., ………..d</w:t>
      </w:r>
      <w:r w:rsidR="00E132CB">
        <w:rPr>
          <w:rFonts w:cs="Noto Sans"/>
        </w:rPr>
        <w:t>e</w:t>
      </w:r>
      <w:r>
        <w:rPr>
          <w:rFonts w:cs="Noto Sans"/>
        </w:rPr>
        <w:t>…………………………..de…………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C4415C" w:rsidRPr="00870E36" w:rsidRDefault="00C4415C" w:rsidP="00C4415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C4415C" w:rsidRPr="00870E36" w:rsidTr="0074477F">
        <w:trPr>
          <w:jc w:val="center"/>
        </w:trPr>
        <w:tc>
          <w:tcPr>
            <w:tcW w:w="8525" w:type="dxa"/>
            <w:gridSpan w:val="2"/>
          </w:tcPr>
          <w:p w:rsidR="00C4415C" w:rsidRPr="00870E36" w:rsidRDefault="00C4415C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C4415C" w:rsidRPr="00870E36" w:rsidRDefault="00C4415C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C4415C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C4415C" w:rsidRPr="00870E36" w:rsidRDefault="00C441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C4415C" w:rsidRPr="00870E36" w:rsidRDefault="00C4415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C4415C" w:rsidRPr="00870E36" w:rsidRDefault="00C4415C" w:rsidP="00C4415C">
      <w:pPr>
        <w:jc w:val="both"/>
        <w:rPr>
          <w:rFonts w:cs="Noto Sans"/>
          <w:sz w:val="16"/>
          <w:szCs w:val="16"/>
          <w:lang w:val="es-ES_tradnl"/>
        </w:rPr>
      </w:pPr>
    </w:p>
    <w:p w:rsidR="008E5B7B" w:rsidRDefault="008E5B7B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bookmarkStart w:id="0" w:name="_GoBack"/>
      <w:bookmarkEnd w:id="0"/>
      <w:r>
        <w:rPr>
          <w:rFonts w:cs="Noto Sans"/>
          <w:sz w:val="18"/>
          <w:szCs w:val="18"/>
          <w:lang w:val="es-ES_tradnl"/>
        </w:rPr>
        <w:br w:type="page"/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6C017A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6C017A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Denominación </w:t>
      </w:r>
      <w:r w:rsidR="00C848A2">
        <w:rPr>
          <w:rFonts w:cs="Noto Sans"/>
          <w:sz w:val="18"/>
          <w:szCs w:val="18"/>
          <w:lang w:val="es-ES_tradnl"/>
        </w:rPr>
        <w:t xml:space="preserve">y NIF </w:t>
      </w:r>
      <w:r w:rsidRPr="00870E36">
        <w:rPr>
          <w:rFonts w:cs="Noto Sans"/>
          <w:sz w:val="18"/>
          <w:szCs w:val="18"/>
          <w:lang w:val="es-ES_tradnl"/>
        </w:rPr>
        <w:t>del ente del sector públ</w:t>
      </w:r>
      <w:r w:rsidR="008E5B7B">
        <w:rPr>
          <w:rFonts w:cs="Noto Sans"/>
          <w:sz w:val="18"/>
          <w:szCs w:val="18"/>
          <w:lang w:val="es-ES_tradnl"/>
        </w:rPr>
        <w:t>ico beneficiario de la garantía:</w:t>
      </w:r>
    </w:p>
    <w:p w:rsidR="008E5B7B" w:rsidRDefault="008E5B7B" w:rsidP="008E5B7B">
      <w:pPr>
        <w:ind w:left="360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8E5B7B" w:rsidTr="008568A7">
        <w:tc>
          <w:tcPr>
            <w:tcW w:w="1276" w:type="dxa"/>
          </w:tcPr>
          <w:p w:rsidR="008E5B7B" w:rsidRPr="008E5B7B" w:rsidRDefault="008E5B7B" w:rsidP="008E5B7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8E5B7B" w:rsidRPr="008E5B7B" w:rsidRDefault="00A6365C" w:rsidP="00A6365C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AF3D63" w:rsidTr="008568A7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AF3D63" w:rsidTr="008568A7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AF3D63" w:rsidTr="00AF3D63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l Territorio de </w:t>
            </w:r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>la Entidad Local Menor de Palmany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AF3D63" w:rsidRDefault="007E29A7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la R</w:t>
            </w:r>
            <w:r w:rsidR="00AF3D63"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AF3D63" w:rsidRDefault="00AF3D63" w:rsidP="00C848A2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C848A2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7E29A7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AF3D63" w:rsidTr="00AF3D63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AF3D63" w:rsidTr="003A6C94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AF3D63" w:rsidRDefault="00AF3D63" w:rsidP="0015739D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</w:t>
            </w:r>
            <w:r w:rsidR="0015739D">
              <w:rPr>
                <w:rFonts w:cs="Noto Sans"/>
                <w:color w:val="000000"/>
                <w:sz w:val="18"/>
                <w:szCs w:val="18"/>
                <w:lang w:val="es-ES_tradnl"/>
              </w:rPr>
              <w:t>ructuras y Servicios Educativos</w:t>
            </w:r>
            <w:r w:rsidR="00B5300C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AF3D63" w:rsidTr="007F661A">
        <w:tc>
          <w:tcPr>
            <w:tcW w:w="1276" w:type="dxa"/>
            <w:vAlign w:val="center"/>
          </w:tcPr>
          <w:p w:rsidR="00AF3D63" w:rsidRDefault="00AF3D63" w:rsidP="00AF3D63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AF3D63" w:rsidRDefault="00AF3D63" w:rsidP="00AF3D63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8E5B7B" w:rsidRPr="00870E36" w:rsidRDefault="008E5B7B" w:rsidP="008E5B7B">
      <w:pPr>
        <w:ind w:left="360"/>
        <w:rPr>
          <w:rFonts w:cs="Noto Sans"/>
          <w:sz w:val="18"/>
          <w:szCs w:val="18"/>
          <w:lang w:val="es-ES_tradnl"/>
        </w:rPr>
      </w:pP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beneficiario sea la Comunidad Autónoma de las Illes Balears, con NIF S0711001H, o el Servicio de Salud de las Illes Balears, con NIF Q0719003F, </w:t>
      </w:r>
      <w:r w:rsidR="00C848A2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Autónoma, o Gerencia del Servicio de Salud u organismo autónomo gestor de la garantía.</w:t>
      </w:r>
    </w:p>
    <w:p w:rsidR="00A804CE" w:rsidRPr="00870E36" w:rsidRDefault="00A804CE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sectPr w:rsidR="00A804CE" w:rsidRPr="00870E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04C35"/>
    <w:rsid w:val="00076F8F"/>
    <w:rsid w:val="000D2E45"/>
    <w:rsid w:val="000F6E50"/>
    <w:rsid w:val="00122293"/>
    <w:rsid w:val="0015739D"/>
    <w:rsid w:val="0021246B"/>
    <w:rsid w:val="0021489D"/>
    <w:rsid w:val="002602F1"/>
    <w:rsid w:val="002F2D02"/>
    <w:rsid w:val="00337DA8"/>
    <w:rsid w:val="00366517"/>
    <w:rsid w:val="0036750B"/>
    <w:rsid w:val="003A6C94"/>
    <w:rsid w:val="00407DE3"/>
    <w:rsid w:val="00455030"/>
    <w:rsid w:val="004D6090"/>
    <w:rsid w:val="005B6D54"/>
    <w:rsid w:val="006820DF"/>
    <w:rsid w:val="006C017A"/>
    <w:rsid w:val="006E0259"/>
    <w:rsid w:val="007120D9"/>
    <w:rsid w:val="007C169C"/>
    <w:rsid w:val="007E29A7"/>
    <w:rsid w:val="007E544A"/>
    <w:rsid w:val="008568A7"/>
    <w:rsid w:val="008C4B08"/>
    <w:rsid w:val="008E5B7B"/>
    <w:rsid w:val="008E7D5B"/>
    <w:rsid w:val="00997267"/>
    <w:rsid w:val="009C2199"/>
    <w:rsid w:val="00A6365C"/>
    <w:rsid w:val="00A67E35"/>
    <w:rsid w:val="00A804CE"/>
    <w:rsid w:val="00AF3D63"/>
    <w:rsid w:val="00B5300C"/>
    <w:rsid w:val="00BE4E58"/>
    <w:rsid w:val="00C404EF"/>
    <w:rsid w:val="00C4415C"/>
    <w:rsid w:val="00C848A2"/>
    <w:rsid w:val="00CC42F1"/>
    <w:rsid w:val="00D37542"/>
    <w:rsid w:val="00E132CB"/>
    <w:rsid w:val="00E30E9D"/>
    <w:rsid w:val="00E801D6"/>
    <w:rsid w:val="00F43286"/>
    <w:rsid w:val="00F65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8E5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106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3</Pages>
  <Words>923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44</cp:revision>
  <dcterms:created xsi:type="dcterms:W3CDTF">2019-02-28T09:44:00Z</dcterms:created>
  <dcterms:modified xsi:type="dcterms:W3CDTF">2019-03-29T10:09:00Z</dcterms:modified>
</cp:coreProperties>
</file>