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7F2F8D" w14:textId="12D901DE" w:rsidR="00C34873" w:rsidRPr="00F33008" w:rsidRDefault="00F33008" w:rsidP="00C34873">
      <w:pPr>
        <w:pStyle w:val="Encabezado"/>
        <w:spacing w:before="62" w:after="62"/>
        <w:jc w:val="right"/>
        <w:rPr>
          <w:rFonts w:ascii="Noto Sans" w:hAnsi="Noto Sans"/>
          <w:b/>
          <w:bCs/>
        </w:rPr>
      </w:pPr>
      <w:r w:rsidRPr="00F33008">
        <w:rPr>
          <w:rFonts w:ascii="Noto Sans" w:hAnsi="Noto Sans"/>
          <w:b/>
          <w:bCs/>
        </w:rPr>
        <w:t>Normes d’organització, funcionament  i convivència (NOFIC</w:t>
      </w:r>
      <w:r w:rsidR="00C70ABD">
        <w:rPr>
          <w:rFonts w:ascii="Noto Sans" w:hAnsi="Noto Sans"/>
          <w:b/>
          <w:bCs/>
        </w:rPr>
        <w:t>)</w:t>
      </w:r>
      <w:r w:rsidR="00C70ABD">
        <w:rPr>
          <w:rStyle w:val="Refdenotaalfinal"/>
          <w:rFonts w:ascii="Noto Sans" w:hAnsi="Noto Sans"/>
          <w:b/>
          <w:bCs/>
        </w:rPr>
        <w:endnoteReference w:id="1"/>
      </w:r>
    </w:p>
    <w:p w14:paraId="512AD09D" w14:textId="77777777" w:rsidR="00CC64B4" w:rsidRPr="00F33008" w:rsidRDefault="00CC64B4">
      <w:pPr>
        <w:widowControl w:val="0"/>
        <w:rPr>
          <w:b/>
          <w:color w:val="000000"/>
          <w:szCs w:val="22"/>
        </w:rPr>
      </w:pPr>
    </w:p>
    <w:p w14:paraId="6B29C691" w14:textId="314A6677" w:rsidR="00F601AC" w:rsidRPr="00F33008" w:rsidRDefault="00F601AC" w:rsidP="00F601AC">
      <w:pPr>
        <w:pStyle w:val="TDC1"/>
      </w:pPr>
      <w:r w:rsidRPr="00F33008">
        <w:t>Índex</w:t>
      </w:r>
    </w:p>
    <w:p w14:paraId="71EA1884" w14:textId="77777777" w:rsidR="00B04BF1" w:rsidRPr="00F33008" w:rsidRDefault="00B04BF1" w:rsidP="00B04BF1"/>
    <w:p w14:paraId="0C541A21" w14:textId="6AF46DE4" w:rsidR="00C03CB5" w:rsidRPr="00C03CB5" w:rsidRDefault="006A761C">
      <w:pPr>
        <w:pStyle w:val="TDC1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2"/>
          <w:szCs w:val="22"/>
          <w:lang w:val="es-ES"/>
          <w14:ligatures w14:val="standardContextual"/>
        </w:rPr>
      </w:pPr>
      <w:r w:rsidRPr="00F33008">
        <w:rPr>
          <w:rFonts w:eastAsia="Liberation Serif"/>
          <w:b w:val="0"/>
          <w:bCs w:val="0"/>
          <w:sz w:val="22"/>
          <w:szCs w:val="22"/>
        </w:rPr>
        <w:fldChar w:fldCharType="begin"/>
      </w:r>
      <w:r w:rsidRPr="00F33008">
        <w:rPr>
          <w:b w:val="0"/>
          <w:bCs w:val="0"/>
          <w:sz w:val="22"/>
          <w:szCs w:val="22"/>
        </w:rPr>
        <w:instrText xml:space="preserve"> TOC \o "1-9" \u \l 1-9 \h </w:instrText>
      </w:r>
      <w:r w:rsidRPr="00F33008">
        <w:rPr>
          <w:rFonts w:eastAsia="Liberation Serif"/>
          <w:b w:val="0"/>
          <w:bCs w:val="0"/>
          <w:sz w:val="22"/>
          <w:szCs w:val="22"/>
        </w:rPr>
        <w:fldChar w:fldCharType="separate"/>
      </w:r>
      <w:hyperlink w:anchor="_Toc225237941" w:history="1">
        <w:r w:rsidR="00C03CB5" w:rsidRPr="00C03CB5">
          <w:rPr>
            <w:rStyle w:val="Hipervnculo"/>
            <w:b w:val="0"/>
            <w:bCs w:val="0"/>
            <w:noProof/>
            <w:sz w:val="22"/>
            <w:szCs w:val="24"/>
          </w:rPr>
          <w:t>A. Definició</w:t>
        </w:r>
        <w:r w:rsidR="00C03CB5" w:rsidRPr="00C03CB5">
          <w:rPr>
            <w:b w:val="0"/>
            <w:bCs w:val="0"/>
            <w:noProof/>
            <w:sz w:val="22"/>
            <w:szCs w:val="24"/>
          </w:rPr>
          <w:tab/>
        </w:r>
        <w:r w:rsidR="00C03CB5" w:rsidRPr="00C03CB5">
          <w:rPr>
            <w:b w:val="0"/>
            <w:bCs w:val="0"/>
            <w:noProof/>
            <w:sz w:val="22"/>
            <w:szCs w:val="24"/>
          </w:rPr>
          <w:fldChar w:fldCharType="begin"/>
        </w:r>
        <w:r w:rsidR="00C03CB5" w:rsidRPr="00C03CB5">
          <w:rPr>
            <w:b w:val="0"/>
            <w:bCs w:val="0"/>
            <w:noProof/>
            <w:sz w:val="22"/>
            <w:szCs w:val="24"/>
          </w:rPr>
          <w:instrText xml:space="preserve"> PAGEREF _Toc225237941 \h </w:instrText>
        </w:r>
        <w:r w:rsidR="00C03CB5" w:rsidRPr="00C03CB5">
          <w:rPr>
            <w:b w:val="0"/>
            <w:bCs w:val="0"/>
            <w:noProof/>
            <w:sz w:val="22"/>
            <w:szCs w:val="24"/>
          </w:rPr>
        </w:r>
        <w:r w:rsidR="00C03CB5" w:rsidRPr="00C03CB5">
          <w:rPr>
            <w:b w:val="0"/>
            <w:bCs w:val="0"/>
            <w:noProof/>
            <w:sz w:val="22"/>
            <w:szCs w:val="24"/>
          </w:rPr>
          <w:fldChar w:fldCharType="separate"/>
        </w:r>
        <w:r w:rsidR="00C03CB5" w:rsidRPr="00C03CB5">
          <w:rPr>
            <w:b w:val="0"/>
            <w:bCs w:val="0"/>
            <w:noProof/>
            <w:sz w:val="22"/>
            <w:szCs w:val="24"/>
          </w:rPr>
          <w:t>1</w:t>
        </w:r>
        <w:r w:rsidR="00C03CB5" w:rsidRPr="00C03CB5">
          <w:rPr>
            <w:b w:val="0"/>
            <w:bCs w:val="0"/>
            <w:noProof/>
            <w:sz w:val="22"/>
            <w:szCs w:val="24"/>
          </w:rPr>
          <w:fldChar w:fldCharType="end"/>
        </w:r>
      </w:hyperlink>
    </w:p>
    <w:p w14:paraId="117B17C4" w14:textId="39186524" w:rsidR="00C03CB5" w:rsidRPr="00C03CB5" w:rsidRDefault="00C03CB5">
      <w:pPr>
        <w:pStyle w:val="TDC1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2"/>
          <w:szCs w:val="22"/>
          <w:lang w:val="es-ES"/>
          <w14:ligatures w14:val="standardContextual"/>
        </w:rPr>
      </w:pPr>
      <w:hyperlink w:anchor="_Toc225237942" w:history="1">
        <w:r w:rsidRPr="00C03CB5">
          <w:rPr>
            <w:rStyle w:val="Hipervnculo"/>
            <w:b w:val="0"/>
            <w:bCs w:val="0"/>
            <w:noProof/>
            <w:sz w:val="22"/>
            <w:szCs w:val="24"/>
          </w:rPr>
          <w:t>B. Índex orientatiu del NOFIC</w:t>
        </w:r>
        <w:r w:rsidRPr="00C03CB5">
          <w:rPr>
            <w:b w:val="0"/>
            <w:bCs w:val="0"/>
            <w:noProof/>
            <w:sz w:val="22"/>
            <w:szCs w:val="24"/>
          </w:rPr>
          <w:tab/>
        </w:r>
        <w:r w:rsidRPr="00C03CB5">
          <w:rPr>
            <w:b w:val="0"/>
            <w:bCs w:val="0"/>
            <w:noProof/>
            <w:sz w:val="22"/>
            <w:szCs w:val="24"/>
          </w:rPr>
          <w:fldChar w:fldCharType="begin"/>
        </w:r>
        <w:r w:rsidRPr="00C03CB5">
          <w:rPr>
            <w:b w:val="0"/>
            <w:bCs w:val="0"/>
            <w:noProof/>
            <w:sz w:val="22"/>
            <w:szCs w:val="24"/>
          </w:rPr>
          <w:instrText xml:space="preserve"> PAGEREF _Toc225237942 \h </w:instrText>
        </w:r>
        <w:r w:rsidRPr="00C03CB5">
          <w:rPr>
            <w:b w:val="0"/>
            <w:bCs w:val="0"/>
            <w:noProof/>
            <w:sz w:val="22"/>
            <w:szCs w:val="24"/>
          </w:rPr>
        </w:r>
        <w:r w:rsidRPr="00C03CB5">
          <w:rPr>
            <w:b w:val="0"/>
            <w:bCs w:val="0"/>
            <w:noProof/>
            <w:sz w:val="22"/>
            <w:szCs w:val="24"/>
          </w:rPr>
          <w:fldChar w:fldCharType="separate"/>
        </w:r>
        <w:r w:rsidRPr="00C03CB5">
          <w:rPr>
            <w:b w:val="0"/>
            <w:bCs w:val="0"/>
            <w:noProof/>
            <w:sz w:val="22"/>
            <w:szCs w:val="24"/>
          </w:rPr>
          <w:t>1</w:t>
        </w:r>
        <w:r w:rsidRPr="00C03CB5">
          <w:rPr>
            <w:b w:val="0"/>
            <w:bCs w:val="0"/>
            <w:noProof/>
            <w:sz w:val="22"/>
            <w:szCs w:val="24"/>
          </w:rPr>
          <w:fldChar w:fldCharType="end"/>
        </w:r>
      </w:hyperlink>
    </w:p>
    <w:p w14:paraId="3A4B8163" w14:textId="5871F3E5" w:rsidR="00C03CB5" w:rsidRPr="00C03CB5" w:rsidRDefault="00C03CB5">
      <w:pPr>
        <w:pStyle w:val="TDC1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2"/>
          <w:szCs w:val="22"/>
          <w:lang w:val="es-ES"/>
          <w14:ligatures w14:val="standardContextual"/>
        </w:rPr>
      </w:pPr>
      <w:hyperlink w:anchor="_Toc225237943" w:history="1">
        <w:r w:rsidRPr="00C03CB5">
          <w:rPr>
            <w:rStyle w:val="Hipervnculo"/>
            <w:b w:val="0"/>
            <w:bCs w:val="0"/>
            <w:noProof/>
            <w:sz w:val="22"/>
            <w:szCs w:val="24"/>
          </w:rPr>
          <w:t>C. Atribució de responsabilitats</w:t>
        </w:r>
        <w:r w:rsidRPr="00C03CB5">
          <w:rPr>
            <w:b w:val="0"/>
            <w:bCs w:val="0"/>
            <w:noProof/>
            <w:sz w:val="22"/>
            <w:szCs w:val="24"/>
          </w:rPr>
          <w:tab/>
        </w:r>
        <w:r w:rsidRPr="00C03CB5">
          <w:rPr>
            <w:b w:val="0"/>
            <w:bCs w:val="0"/>
            <w:noProof/>
            <w:sz w:val="22"/>
            <w:szCs w:val="24"/>
          </w:rPr>
          <w:fldChar w:fldCharType="begin"/>
        </w:r>
        <w:r w:rsidRPr="00C03CB5">
          <w:rPr>
            <w:b w:val="0"/>
            <w:bCs w:val="0"/>
            <w:noProof/>
            <w:sz w:val="22"/>
            <w:szCs w:val="24"/>
          </w:rPr>
          <w:instrText xml:space="preserve"> PAGEREF _Toc225237943 \h </w:instrText>
        </w:r>
        <w:r w:rsidRPr="00C03CB5">
          <w:rPr>
            <w:b w:val="0"/>
            <w:bCs w:val="0"/>
            <w:noProof/>
            <w:sz w:val="22"/>
            <w:szCs w:val="24"/>
          </w:rPr>
        </w:r>
        <w:r w:rsidRPr="00C03CB5">
          <w:rPr>
            <w:b w:val="0"/>
            <w:bCs w:val="0"/>
            <w:noProof/>
            <w:sz w:val="22"/>
            <w:szCs w:val="24"/>
          </w:rPr>
          <w:fldChar w:fldCharType="separate"/>
        </w:r>
        <w:r w:rsidRPr="00C03CB5">
          <w:rPr>
            <w:b w:val="0"/>
            <w:bCs w:val="0"/>
            <w:noProof/>
            <w:sz w:val="22"/>
            <w:szCs w:val="24"/>
          </w:rPr>
          <w:t>3</w:t>
        </w:r>
        <w:r w:rsidRPr="00C03CB5">
          <w:rPr>
            <w:b w:val="0"/>
            <w:bCs w:val="0"/>
            <w:noProof/>
            <w:sz w:val="22"/>
            <w:szCs w:val="24"/>
          </w:rPr>
          <w:fldChar w:fldCharType="end"/>
        </w:r>
      </w:hyperlink>
    </w:p>
    <w:p w14:paraId="7DAF7BDE" w14:textId="5BB91FD5" w:rsidR="00C03CB5" w:rsidRPr="00C03CB5" w:rsidRDefault="00C03CB5">
      <w:pPr>
        <w:pStyle w:val="TDC1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2"/>
          <w:szCs w:val="22"/>
          <w:lang w:val="es-ES"/>
          <w14:ligatures w14:val="standardContextual"/>
        </w:rPr>
      </w:pPr>
      <w:hyperlink w:anchor="_Toc225237944" w:history="1">
        <w:r w:rsidRPr="00C03CB5">
          <w:rPr>
            <w:rStyle w:val="Hipervnculo"/>
            <w:b w:val="0"/>
            <w:bCs w:val="0"/>
            <w:noProof/>
            <w:sz w:val="22"/>
            <w:szCs w:val="24"/>
          </w:rPr>
          <w:t>D. Llista de verificació</w:t>
        </w:r>
        <w:r w:rsidRPr="00C03CB5">
          <w:rPr>
            <w:b w:val="0"/>
            <w:bCs w:val="0"/>
            <w:noProof/>
            <w:sz w:val="22"/>
            <w:szCs w:val="24"/>
          </w:rPr>
          <w:tab/>
        </w:r>
        <w:r w:rsidRPr="00C03CB5">
          <w:rPr>
            <w:b w:val="0"/>
            <w:bCs w:val="0"/>
            <w:noProof/>
            <w:sz w:val="22"/>
            <w:szCs w:val="24"/>
          </w:rPr>
          <w:fldChar w:fldCharType="begin"/>
        </w:r>
        <w:r w:rsidRPr="00C03CB5">
          <w:rPr>
            <w:b w:val="0"/>
            <w:bCs w:val="0"/>
            <w:noProof/>
            <w:sz w:val="22"/>
            <w:szCs w:val="24"/>
          </w:rPr>
          <w:instrText xml:space="preserve"> PAGEREF _Toc225237944 \h </w:instrText>
        </w:r>
        <w:r w:rsidRPr="00C03CB5">
          <w:rPr>
            <w:b w:val="0"/>
            <w:bCs w:val="0"/>
            <w:noProof/>
            <w:sz w:val="22"/>
            <w:szCs w:val="24"/>
          </w:rPr>
        </w:r>
        <w:r w:rsidRPr="00C03CB5">
          <w:rPr>
            <w:b w:val="0"/>
            <w:bCs w:val="0"/>
            <w:noProof/>
            <w:sz w:val="22"/>
            <w:szCs w:val="24"/>
          </w:rPr>
          <w:fldChar w:fldCharType="separate"/>
        </w:r>
        <w:r w:rsidRPr="00C03CB5">
          <w:rPr>
            <w:b w:val="0"/>
            <w:bCs w:val="0"/>
            <w:noProof/>
            <w:sz w:val="22"/>
            <w:szCs w:val="24"/>
          </w:rPr>
          <w:t>4</w:t>
        </w:r>
        <w:r w:rsidRPr="00C03CB5">
          <w:rPr>
            <w:b w:val="0"/>
            <w:bCs w:val="0"/>
            <w:noProof/>
            <w:sz w:val="22"/>
            <w:szCs w:val="24"/>
          </w:rPr>
          <w:fldChar w:fldCharType="end"/>
        </w:r>
      </w:hyperlink>
    </w:p>
    <w:p w14:paraId="502FE9BC" w14:textId="75176CDE" w:rsidR="00C03CB5" w:rsidRPr="00C03CB5" w:rsidRDefault="00C03CB5">
      <w:pPr>
        <w:pStyle w:val="TDC1"/>
        <w:rPr>
          <w:rFonts w:asciiTheme="minorHAnsi" w:eastAsiaTheme="minorEastAsia" w:hAnsiTheme="minorHAnsi" w:cstheme="minorBidi"/>
          <w:b w:val="0"/>
          <w:bCs w:val="0"/>
          <w:noProof/>
          <w:kern w:val="2"/>
          <w:sz w:val="22"/>
          <w:szCs w:val="22"/>
          <w:lang w:val="es-ES"/>
          <w14:ligatures w14:val="standardContextual"/>
        </w:rPr>
      </w:pPr>
      <w:hyperlink w:anchor="_Toc225237945" w:history="1">
        <w:r w:rsidRPr="00C03CB5">
          <w:rPr>
            <w:rStyle w:val="Hipervnculo"/>
            <w:b w:val="0"/>
            <w:bCs w:val="0"/>
            <w:noProof/>
            <w:sz w:val="22"/>
            <w:szCs w:val="24"/>
          </w:rPr>
          <w:t>E. Notes</w:t>
        </w:r>
        <w:r w:rsidRPr="00C03CB5">
          <w:rPr>
            <w:b w:val="0"/>
            <w:bCs w:val="0"/>
            <w:noProof/>
            <w:sz w:val="22"/>
            <w:szCs w:val="24"/>
          </w:rPr>
          <w:tab/>
        </w:r>
        <w:r w:rsidRPr="00C03CB5">
          <w:rPr>
            <w:b w:val="0"/>
            <w:bCs w:val="0"/>
            <w:noProof/>
            <w:sz w:val="22"/>
            <w:szCs w:val="24"/>
          </w:rPr>
          <w:fldChar w:fldCharType="begin"/>
        </w:r>
        <w:r w:rsidRPr="00C03CB5">
          <w:rPr>
            <w:b w:val="0"/>
            <w:bCs w:val="0"/>
            <w:noProof/>
            <w:sz w:val="22"/>
            <w:szCs w:val="24"/>
          </w:rPr>
          <w:instrText xml:space="preserve"> PAGEREF _Toc225237945 \h </w:instrText>
        </w:r>
        <w:r w:rsidRPr="00C03CB5">
          <w:rPr>
            <w:b w:val="0"/>
            <w:bCs w:val="0"/>
            <w:noProof/>
            <w:sz w:val="22"/>
            <w:szCs w:val="24"/>
          </w:rPr>
        </w:r>
        <w:r w:rsidRPr="00C03CB5">
          <w:rPr>
            <w:b w:val="0"/>
            <w:bCs w:val="0"/>
            <w:noProof/>
            <w:sz w:val="22"/>
            <w:szCs w:val="24"/>
          </w:rPr>
          <w:fldChar w:fldCharType="separate"/>
        </w:r>
        <w:r w:rsidRPr="00C03CB5">
          <w:rPr>
            <w:b w:val="0"/>
            <w:bCs w:val="0"/>
            <w:noProof/>
            <w:sz w:val="22"/>
            <w:szCs w:val="24"/>
          </w:rPr>
          <w:t>7</w:t>
        </w:r>
        <w:r w:rsidRPr="00C03CB5">
          <w:rPr>
            <w:b w:val="0"/>
            <w:bCs w:val="0"/>
            <w:noProof/>
            <w:sz w:val="22"/>
            <w:szCs w:val="24"/>
          </w:rPr>
          <w:fldChar w:fldCharType="end"/>
        </w:r>
      </w:hyperlink>
    </w:p>
    <w:p w14:paraId="7E2B50A8" w14:textId="5926B553" w:rsidR="00F33008" w:rsidRPr="00F33008" w:rsidRDefault="006A761C" w:rsidP="00F33008">
      <w:pPr>
        <w:pStyle w:val="Ttulo1"/>
        <w:rPr>
          <w:b w:val="0"/>
        </w:rPr>
      </w:pPr>
      <w:r w:rsidRPr="00F33008">
        <w:rPr>
          <w:b w:val="0"/>
        </w:rPr>
        <w:fldChar w:fldCharType="end"/>
      </w:r>
    </w:p>
    <w:p w14:paraId="4084791A" w14:textId="77777777" w:rsidR="00F33008" w:rsidRPr="00F33008" w:rsidRDefault="00F33008" w:rsidP="00F33008"/>
    <w:p w14:paraId="761C3F92" w14:textId="70DA4021" w:rsidR="00F33008" w:rsidRPr="00F33008" w:rsidRDefault="00F33008" w:rsidP="00F33008">
      <w:pPr>
        <w:pStyle w:val="Ttulo1"/>
      </w:pPr>
      <w:bookmarkStart w:id="0" w:name="_Toc225237941"/>
      <w:r w:rsidRPr="00F33008">
        <w:t>A. Definició</w:t>
      </w:r>
      <w:bookmarkEnd w:id="0"/>
    </w:p>
    <w:p w14:paraId="17FBC9B9" w14:textId="77777777" w:rsidR="00F33008" w:rsidRPr="00F33008" w:rsidRDefault="00F33008" w:rsidP="00F33008"/>
    <w:p w14:paraId="34BFC870" w14:textId="77777777" w:rsidR="00F33008" w:rsidRPr="00F33008" w:rsidRDefault="00F33008" w:rsidP="00F33008">
      <w:bookmarkStart w:id="1" w:name="_30j0zll"/>
      <w:bookmarkEnd w:id="1"/>
      <w:r w:rsidRPr="00F33008">
        <w:t>“Normes d’organització, funcionament i convivència“ és el document institucional que forma part del projecte educatiu de centre en què es concreten les normes d’organització, participació, funcionament i convivència.</w:t>
      </w:r>
    </w:p>
    <w:p w14:paraId="3C794907" w14:textId="77777777" w:rsidR="00F33008" w:rsidRPr="00F33008" w:rsidRDefault="00F33008" w:rsidP="00F33008"/>
    <w:p w14:paraId="13F3714E" w14:textId="77777777" w:rsidR="00F33008" w:rsidRPr="00F33008" w:rsidRDefault="00F33008" w:rsidP="00F33008">
      <w:pPr>
        <w:pStyle w:val="Ttulo1"/>
      </w:pPr>
      <w:bookmarkStart w:id="2" w:name="3znysh7"/>
      <w:bookmarkStart w:id="3" w:name="_Toc225237942"/>
      <w:bookmarkEnd w:id="2"/>
      <w:r w:rsidRPr="00F33008">
        <w:t>B. Índex orientatiu del NOFIC</w:t>
      </w:r>
      <w:bookmarkEnd w:id="3"/>
    </w:p>
    <w:p w14:paraId="50345CB7" w14:textId="77777777" w:rsidR="00F33008" w:rsidRPr="00F33008" w:rsidRDefault="00F33008" w:rsidP="00F33008"/>
    <w:p w14:paraId="1F44A590" w14:textId="45FFAFF2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t>El procediment d'aprovació, revisió i actualització del projecte educatiu com a document marc.</w:t>
      </w:r>
    </w:p>
    <w:p w14:paraId="4613E42E" w14:textId="77777777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t>L'horari general del centre.</w:t>
      </w:r>
    </w:p>
    <w:p w14:paraId="0425A489" w14:textId="77777777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t>L'estructura organitzativa de govern i de coordinació del centre i les seves normes de funcionament intern.</w:t>
      </w:r>
    </w:p>
    <w:p w14:paraId="3325DDDB" w14:textId="77777777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t>L'organització i normes d'ús dels espais i les instal·lacions i serveis del centre, inclosos el del transport escolar, del menjador del centre, de l'escola matinera i de les activitats extraescolars.</w:t>
      </w:r>
    </w:p>
    <w:p w14:paraId="6381ECFB" w14:textId="5FCFF651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t>Els drets i deures dels membres de cada sector de la comunitat educativa, d'acord amb la normativa vigent.</w:t>
      </w:r>
      <w:r w:rsidR="00C70ABD">
        <w:rPr>
          <w:rStyle w:val="Refdenotaalfinal"/>
        </w:rPr>
        <w:endnoteReference w:id="2"/>
      </w:r>
      <w:r w:rsidR="00C70ABD" w:rsidRPr="00F33008">
        <w:t xml:space="preserve"> </w:t>
      </w:r>
    </w:p>
    <w:p w14:paraId="43297105" w14:textId="2039D27A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t>El pla de convivència.</w:t>
      </w:r>
      <w:r w:rsidR="00C70ABD">
        <w:rPr>
          <w:rStyle w:val="Refdenotaalfinal"/>
        </w:rPr>
        <w:endnoteReference w:id="3"/>
      </w:r>
      <w:r w:rsidR="00C70ABD" w:rsidRPr="00F33008">
        <w:t xml:space="preserve"> </w:t>
      </w:r>
    </w:p>
    <w:p w14:paraId="27E1975F" w14:textId="77777777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t>L'organització pràctica de la participació de tots els membres de la comunitat educativa i les concrecions que escaiguin sobre l'intercanvi d'informació entre el centre i les famílies, col·lectivament i individualment, així com els mecanismes de publicitat necessaris perquè les famílies puguin exercir el seu dret a ser informades i a participar en el funcionament del centre.</w:t>
      </w:r>
    </w:p>
    <w:p w14:paraId="1478E717" w14:textId="77777777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lastRenderedPageBreak/>
        <w:t>Els mecanismes per afavorir i facilitar el treball en equip del professorat.</w:t>
      </w:r>
    </w:p>
    <w:p w14:paraId="7D460D15" w14:textId="77777777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t>La constitució i les funcions de la junta de delegats o consell de l'alumnat, de les associacions d'alumnes i d'altres òrgans de representació de l'alumnat.</w:t>
      </w:r>
    </w:p>
    <w:p w14:paraId="0370D385" w14:textId="634440B0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t>La gestió dels documents d'avaluació produïts per l’alumnat (guàrdia, custòdia i destrucció) i el procediment de lliurament a les famílies a petició d'aquestes.</w:t>
      </w:r>
      <w:r w:rsidR="00C70ABD">
        <w:rPr>
          <w:rStyle w:val="Refdenotaalfinal"/>
        </w:rPr>
        <w:endnoteReference w:id="4"/>
      </w:r>
      <w:r w:rsidR="00C70ABD" w:rsidRPr="00F33008">
        <w:t xml:space="preserve"> </w:t>
      </w:r>
    </w:p>
    <w:p w14:paraId="1A6F5695" w14:textId="0B7FB9DF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t>Les normes sobre la utilització de telèfons mòbils i altres dispositius electrònics, l'ús ètic de les xarxes socials i de comunicació digital, així com el procediment per garantir l'accessibilitat universal i segura a Internet per part de l'alumnat i, de manera específica, garantir la protecció del dret a la pròpia imatge i a la protecció de dades de caràcter personal.</w:t>
      </w:r>
      <w:r w:rsidR="00C70ABD">
        <w:rPr>
          <w:rStyle w:val="Refdenotaalfinal"/>
        </w:rPr>
        <w:endnoteReference w:id="5"/>
      </w:r>
      <w:r w:rsidR="00C70ABD" w:rsidRPr="00F33008">
        <w:t xml:space="preserve"> </w:t>
      </w:r>
    </w:p>
    <w:p w14:paraId="3C594D9F" w14:textId="1F0DE6BA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t>La concreció del dret dels membres de la comunitat educativa a desconnectar digitalment de les activitats lectives i no lectives de caràcter telemàtic.</w:t>
      </w:r>
      <w:r w:rsidR="00C70ABD">
        <w:rPr>
          <w:rStyle w:val="Refdenotaalfinal"/>
        </w:rPr>
        <w:endnoteReference w:id="6"/>
      </w:r>
      <w:r w:rsidR="00C70ABD" w:rsidRPr="00F33008">
        <w:t xml:space="preserve"> </w:t>
      </w:r>
    </w:p>
    <w:p w14:paraId="4903AF24" w14:textId="77777777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t>Les competències i funcions relatives a la prevenció de riscos laborals.</w:t>
      </w:r>
    </w:p>
    <w:p w14:paraId="2D62E4E0" w14:textId="77777777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t>Els procediments establerts per a l'atenció de l'alumnat en els següents casos: accidents escolars, absències del professorat, períodes d'esplai i activitats extraescolars i complementàries.</w:t>
      </w:r>
    </w:p>
    <w:p w14:paraId="45F33553" w14:textId="77777777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t>L'assignació de responsabilitats que no estiguin previstes en aquest Reglament, així com la resta d'elements que es considerin necessaris per a l'organització i funcionament del centre.</w:t>
      </w:r>
    </w:p>
    <w:p w14:paraId="1E5183BA" w14:textId="77777777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t>L'organització de les suplències de l'equip directiu en cas d'absència o malaltia de persones que exerceixen òrgans unipersonals, que no sigui el director.</w:t>
      </w:r>
    </w:p>
    <w:p w14:paraId="3837307E" w14:textId="77777777" w:rsidR="00F33008" w:rsidRPr="00F33008" w:rsidRDefault="00F33008" w:rsidP="00F33008">
      <w:pPr>
        <w:pStyle w:val="Prrafodelista"/>
        <w:numPr>
          <w:ilvl w:val="0"/>
          <w:numId w:val="40"/>
        </w:numPr>
        <w:spacing w:after="240"/>
      </w:pPr>
      <w:r w:rsidRPr="00F33008">
        <w:t>Mecanisme d’avaluació i seguiment de les NOFIC.</w:t>
      </w:r>
    </w:p>
    <w:p w14:paraId="384C14E9" w14:textId="77777777" w:rsidR="00F33008" w:rsidRPr="00F33008" w:rsidRDefault="00F33008" w:rsidP="00F33008">
      <w:pPr>
        <w:ind w:left="360"/>
      </w:pPr>
    </w:p>
    <w:p w14:paraId="7C170719" w14:textId="77777777" w:rsidR="00F33008" w:rsidRPr="00F33008" w:rsidRDefault="00F33008">
      <w:pPr>
        <w:widowControl w:val="0"/>
        <w:rPr>
          <w:rFonts w:eastAsia="Liberation Serif" w:cs="Liberation Serif"/>
          <w:b/>
          <w:szCs w:val="22"/>
        </w:rPr>
      </w:pPr>
      <w:r w:rsidRPr="00F33008">
        <w:br w:type="page"/>
      </w:r>
    </w:p>
    <w:p w14:paraId="5BA15F45" w14:textId="5571715E" w:rsidR="00F33008" w:rsidRPr="00F33008" w:rsidRDefault="00F33008" w:rsidP="00F33008">
      <w:pPr>
        <w:pStyle w:val="Ttulo1"/>
      </w:pPr>
      <w:bookmarkStart w:id="4" w:name="_Toc225237943"/>
      <w:r w:rsidRPr="00F33008">
        <w:lastRenderedPageBreak/>
        <w:t>C. Atribució de responsabilitats</w:t>
      </w:r>
      <w:bookmarkEnd w:id="4"/>
    </w:p>
    <w:p w14:paraId="58D0D03A" w14:textId="77777777" w:rsidR="00F33008" w:rsidRPr="00F33008" w:rsidRDefault="00F33008" w:rsidP="00F33008">
      <w:pPr>
        <w:ind w:left="720"/>
      </w:pP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2118"/>
        <w:gridCol w:w="2833"/>
        <w:gridCol w:w="3532"/>
      </w:tblGrid>
      <w:tr w:rsidR="00F33008" w:rsidRPr="00F33008" w14:paraId="15978896" w14:textId="77777777" w:rsidTr="00F33008">
        <w:trPr>
          <w:tblCellSpacing w:w="0" w:type="dxa"/>
        </w:trPr>
        <w:tc>
          <w:tcPr>
            <w:tcW w:w="124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5DD12C11" w14:textId="77777777" w:rsidR="00F33008" w:rsidRPr="00F33008" w:rsidRDefault="00F33008" w:rsidP="00F33008"/>
        </w:tc>
        <w:tc>
          <w:tcPr>
            <w:tcW w:w="167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3C9470B4" w14:textId="77777777" w:rsidR="00F33008" w:rsidRPr="00F33008" w:rsidRDefault="00F33008" w:rsidP="00F33008">
            <w:pPr>
              <w:rPr>
                <w:b/>
                <w:bCs/>
              </w:rPr>
            </w:pPr>
            <w:r w:rsidRPr="00F33008">
              <w:rPr>
                <w:b/>
                <w:bCs/>
              </w:rPr>
              <w:t>Centres públics</w:t>
            </w:r>
          </w:p>
        </w:tc>
        <w:tc>
          <w:tcPr>
            <w:tcW w:w="20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5B46BC7" w14:textId="77777777" w:rsidR="00F33008" w:rsidRPr="00F33008" w:rsidRDefault="00F33008" w:rsidP="00F33008">
            <w:pPr>
              <w:rPr>
                <w:b/>
                <w:bCs/>
              </w:rPr>
            </w:pPr>
            <w:r w:rsidRPr="00F33008">
              <w:rPr>
                <w:b/>
                <w:bCs/>
              </w:rPr>
              <w:t>Centres privats i concertats</w:t>
            </w:r>
          </w:p>
        </w:tc>
      </w:tr>
      <w:tr w:rsidR="00F33008" w:rsidRPr="00F33008" w14:paraId="22EEFEED" w14:textId="77777777" w:rsidTr="00F33008">
        <w:trPr>
          <w:tblCellSpacing w:w="0" w:type="dxa"/>
        </w:trPr>
        <w:tc>
          <w:tcPr>
            <w:tcW w:w="1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66FFFF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715FAD6B" w14:textId="77777777" w:rsidR="00F33008" w:rsidRPr="00F33008" w:rsidRDefault="00F33008" w:rsidP="00F33008">
            <w:r w:rsidRPr="00F33008">
              <w:rPr>
                <w:b/>
                <w:bCs/>
              </w:rPr>
              <w:t>Elaboració</w:t>
            </w:r>
          </w:p>
        </w:tc>
        <w:tc>
          <w:tcPr>
            <w:tcW w:w="1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7E8CD448" w14:textId="77777777" w:rsidR="00F33008" w:rsidRPr="00F33008" w:rsidRDefault="00F33008" w:rsidP="00F33008">
            <w:r w:rsidRPr="00F33008">
              <w:t>Equip directiu, amb la participació dels diversos sectors de la comunitat educativa.</w:t>
            </w:r>
          </w:p>
        </w:tc>
        <w:tc>
          <w:tcPr>
            <w:tcW w:w="208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14:paraId="7BB8DC71" w14:textId="77777777" w:rsidR="00F33008" w:rsidRPr="00F33008" w:rsidRDefault="00F33008" w:rsidP="00F33008">
            <w:r w:rsidRPr="00F33008">
              <w:t>-Titular del centre</w:t>
            </w:r>
          </w:p>
          <w:p w14:paraId="7DEDD8DA" w14:textId="77777777" w:rsidR="00F33008" w:rsidRPr="00F33008" w:rsidRDefault="00F33008" w:rsidP="00F33008"/>
          <w:p w14:paraId="28A52280" w14:textId="77777777" w:rsidR="00F33008" w:rsidRPr="00F33008" w:rsidRDefault="00F33008" w:rsidP="00F33008">
            <w:r w:rsidRPr="00F33008">
              <w:t>- Correspon al consell escolar del centre, en el marc dels principis que estableix la LOE/LOMLOE:</w:t>
            </w:r>
          </w:p>
          <w:p w14:paraId="6229535A" w14:textId="77777777" w:rsidR="00F33008" w:rsidRPr="00F33008" w:rsidRDefault="00F33008" w:rsidP="00F33008"/>
          <w:p w14:paraId="666F8F24" w14:textId="77777777" w:rsidR="00F33008" w:rsidRPr="00F33008" w:rsidRDefault="00F33008" w:rsidP="00F33008">
            <w:r w:rsidRPr="00F33008">
              <w:t>l)</w:t>
            </w:r>
            <w:r w:rsidRPr="00F33008">
              <w:rPr>
                <w:i/>
                <w:iCs/>
              </w:rPr>
              <w:t xml:space="preserve"> Emetre informe, a proposta del titular, sobre el reglament de règim interior del centre</w:t>
            </w:r>
            <w:r w:rsidRPr="00F33008">
              <w:t>.</w:t>
            </w:r>
          </w:p>
          <w:p w14:paraId="60D3440C" w14:textId="77777777" w:rsidR="00F33008" w:rsidRPr="00F33008" w:rsidRDefault="00F33008" w:rsidP="00F33008"/>
          <w:p w14:paraId="23E676C0" w14:textId="77777777" w:rsidR="00F33008" w:rsidRPr="00F33008" w:rsidRDefault="00F33008" w:rsidP="00F33008">
            <w:r w:rsidRPr="00F33008">
              <w:t xml:space="preserve">d </w:t>
            </w:r>
            <w:r w:rsidRPr="00F33008">
              <w:rPr>
                <w:i/>
                <w:iCs/>
              </w:rPr>
              <w:t>bis) Conèixer les conductes contràries a la convivència en el centre i l’aplicació de les mesures correctores, vetllant perquè s’atenguin a la normativa vigent. Quan les mesures disciplinàries adoptades pel director o directora corresponguin a conductes de l’alumnat que perjudiquin greument la convivència de centre, el consell escolar, a instàncies de mares, pares o tutors, podrà valorar la situació i proposar, si escau, les mesures oportunes.</w:t>
            </w:r>
          </w:p>
          <w:p w14:paraId="5B6656ED" w14:textId="77777777" w:rsidR="00F33008" w:rsidRPr="00F33008" w:rsidRDefault="00F33008" w:rsidP="00F33008"/>
          <w:p w14:paraId="00219E44" w14:textId="77777777" w:rsidR="00F33008" w:rsidRPr="00F33008" w:rsidRDefault="00F33008" w:rsidP="00F33008">
            <w:r w:rsidRPr="00F33008">
              <w:t>(Disposició final primera LOMLOE. Modificació de la Llei orgànica 8/1985, de 3 de juliol, reguladora del dret a l’educació.</w:t>
            </w:r>
          </w:p>
          <w:p w14:paraId="24C133DA" w14:textId="77777777" w:rsidR="00F33008" w:rsidRPr="00F33008" w:rsidRDefault="00F33008" w:rsidP="00F33008">
            <w:r w:rsidRPr="00F33008">
              <w:t>Deu. Modificació de l’article 57)</w:t>
            </w:r>
          </w:p>
        </w:tc>
      </w:tr>
      <w:tr w:rsidR="00F33008" w:rsidRPr="00F33008" w14:paraId="65225821" w14:textId="77777777" w:rsidTr="00F33008">
        <w:trPr>
          <w:tblCellSpacing w:w="0" w:type="dxa"/>
        </w:trPr>
        <w:tc>
          <w:tcPr>
            <w:tcW w:w="1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66FFFF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45B68BF6" w14:textId="77777777" w:rsidR="00F33008" w:rsidRPr="00F33008" w:rsidRDefault="00F33008" w:rsidP="00F33008">
            <w:r w:rsidRPr="00F33008">
              <w:rPr>
                <w:b/>
                <w:bCs/>
              </w:rPr>
              <w:t>Aprovació</w:t>
            </w:r>
          </w:p>
        </w:tc>
        <w:tc>
          <w:tcPr>
            <w:tcW w:w="1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0724293F" w14:textId="64D08401" w:rsidR="00F33008" w:rsidRPr="00F33008" w:rsidRDefault="00F33008" w:rsidP="00F33008">
            <w:r w:rsidRPr="00F33008">
              <w:t>Consell escolar</w:t>
            </w:r>
            <w:r w:rsidR="00C70ABD">
              <w:rPr>
                <w:rStyle w:val="Refdenotaalfinal"/>
              </w:rPr>
              <w:endnoteReference w:id="7"/>
            </w:r>
          </w:p>
          <w:p w14:paraId="114F174D" w14:textId="77777777" w:rsidR="00F33008" w:rsidRPr="00F33008" w:rsidRDefault="00F33008" w:rsidP="00F33008"/>
          <w:p w14:paraId="223DAE68" w14:textId="77777777" w:rsidR="00F33008" w:rsidRPr="00F33008" w:rsidRDefault="00F33008" w:rsidP="00F33008">
            <w:r w:rsidRPr="00F33008">
              <w:t>El claustre té com a competència «informar les normes d’organització i funcionament del centre» (LOE/LOMLOE, art. 129 h).</w:t>
            </w:r>
          </w:p>
        </w:tc>
        <w:tc>
          <w:tcPr>
            <w:tcW w:w="208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87F8F" w14:textId="77777777" w:rsidR="00F33008" w:rsidRPr="00F33008" w:rsidRDefault="00F33008" w:rsidP="00F33008"/>
        </w:tc>
      </w:tr>
      <w:tr w:rsidR="00F33008" w:rsidRPr="00F33008" w14:paraId="463348BC" w14:textId="77777777" w:rsidTr="00F33008">
        <w:trPr>
          <w:trHeight w:val="1323"/>
          <w:tblCellSpacing w:w="0" w:type="dxa"/>
        </w:trPr>
        <w:tc>
          <w:tcPr>
            <w:tcW w:w="1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66FFFF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719BD941" w14:textId="77777777" w:rsidR="00F33008" w:rsidRPr="00F33008" w:rsidRDefault="00F33008" w:rsidP="00F33008">
            <w:r w:rsidRPr="00F33008">
              <w:rPr>
                <w:b/>
                <w:bCs/>
              </w:rPr>
              <w:t>Revisió</w:t>
            </w:r>
          </w:p>
        </w:tc>
        <w:tc>
          <w:tcPr>
            <w:tcW w:w="1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02EA88B4" w14:textId="77777777" w:rsidR="00F33008" w:rsidRPr="00F33008" w:rsidRDefault="00F33008" w:rsidP="00F33008">
            <w:r w:rsidRPr="00F33008">
              <w:t>Promou la direcció. S’ha de fer amb la participació de tota la comunitat educativa, com a mínim cada 4 anys.</w:t>
            </w:r>
          </w:p>
        </w:tc>
        <w:tc>
          <w:tcPr>
            <w:tcW w:w="208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B1F0E" w14:textId="77777777" w:rsidR="00F33008" w:rsidRPr="00F33008" w:rsidRDefault="00F33008" w:rsidP="00F33008"/>
        </w:tc>
      </w:tr>
      <w:tr w:rsidR="00F33008" w:rsidRPr="00F33008" w14:paraId="6E795841" w14:textId="77777777" w:rsidTr="00F33008">
        <w:trPr>
          <w:tblCellSpacing w:w="0" w:type="dxa"/>
        </w:trPr>
        <w:tc>
          <w:tcPr>
            <w:tcW w:w="1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66FFFF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387A2D63" w14:textId="77777777" w:rsidR="00F33008" w:rsidRPr="00F33008" w:rsidRDefault="00F33008" w:rsidP="00F33008">
            <w:r w:rsidRPr="00F33008">
              <w:rPr>
                <w:b/>
                <w:bCs/>
              </w:rPr>
              <w:t>Avaluació</w:t>
            </w:r>
          </w:p>
        </w:tc>
        <w:tc>
          <w:tcPr>
            <w:tcW w:w="1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422C07AE" w14:textId="77777777" w:rsidR="00F33008" w:rsidRPr="00F33008" w:rsidRDefault="00F33008" w:rsidP="00F33008">
            <w:r w:rsidRPr="00F33008">
              <w:t>Consell escolar</w:t>
            </w:r>
          </w:p>
        </w:tc>
        <w:tc>
          <w:tcPr>
            <w:tcW w:w="208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F7A73" w14:textId="77777777" w:rsidR="00F33008" w:rsidRPr="00F33008" w:rsidRDefault="00F33008" w:rsidP="00F33008"/>
        </w:tc>
      </w:tr>
      <w:tr w:rsidR="00F33008" w:rsidRPr="00F33008" w14:paraId="60A5A6A9" w14:textId="77777777" w:rsidTr="00F33008">
        <w:trPr>
          <w:tblCellSpacing w:w="0" w:type="dxa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14:paraId="403BA495" w14:textId="77777777" w:rsidR="00F33008" w:rsidRPr="00F33008" w:rsidRDefault="00F33008" w:rsidP="00F33008">
            <w:r w:rsidRPr="00F33008">
              <w:t>En relació amb la convivència als centres, la LOMLOE atorga al claustre de professorat (Art.129) les competències de:</w:t>
            </w:r>
          </w:p>
          <w:p w14:paraId="4B25C26B" w14:textId="77777777" w:rsidR="00F33008" w:rsidRPr="00F33008" w:rsidRDefault="00F33008" w:rsidP="00F33008">
            <w:r w:rsidRPr="00F33008">
              <w:t>h) Informar les normes d’organització i funcionament del centre.</w:t>
            </w:r>
          </w:p>
          <w:p w14:paraId="02A057FE" w14:textId="77777777" w:rsidR="00F33008" w:rsidRPr="00F33008" w:rsidRDefault="00F33008" w:rsidP="00F33008">
            <w:r w:rsidRPr="00F33008">
              <w:t>i) Conèixer la resolució de conflictes disciplinaris i la imposició de sancions i vetllar perquè aquestes mesures s’atenguin a la normativa vigent.</w:t>
            </w:r>
          </w:p>
          <w:p w14:paraId="5C5C6BEF" w14:textId="77777777" w:rsidR="00F33008" w:rsidRPr="00F33008" w:rsidRDefault="00F33008" w:rsidP="00F33008">
            <w:r w:rsidRPr="00F33008">
              <w:t>j) Proposar mesures i iniciatives que afavoreixin la convivència en el centre.</w:t>
            </w:r>
          </w:p>
        </w:tc>
      </w:tr>
    </w:tbl>
    <w:p w14:paraId="4DF79562" w14:textId="77777777" w:rsidR="00F33008" w:rsidRPr="00F33008" w:rsidRDefault="00F33008" w:rsidP="00F33008">
      <w:pPr>
        <w:rPr>
          <w:b/>
          <w:bCs/>
        </w:rPr>
      </w:pPr>
    </w:p>
    <w:p w14:paraId="2A418D26" w14:textId="77777777" w:rsidR="00F33008" w:rsidRDefault="00F33008">
      <w:pPr>
        <w:widowControl w:val="0"/>
        <w:rPr>
          <w:b/>
          <w:bCs/>
        </w:rPr>
      </w:pPr>
      <w:r>
        <w:rPr>
          <w:b/>
          <w:bCs/>
        </w:rPr>
        <w:br w:type="page"/>
      </w:r>
    </w:p>
    <w:p w14:paraId="2E2AB156" w14:textId="1BE13882" w:rsidR="00F33008" w:rsidRPr="00F33008" w:rsidRDefault="00F33008" w:rsidP="00F33008">
      <w:pPr>
        <w:pStyle w:val="Ttulo1"/>
      </w:pPr>
      <w:bookmarkStart w:id="5" w:name="_Toc225237944"/>
      <w:r w:rsidRPr="00F33008">
        <w:lastRenderedPageBreak/>
        <w:t>D. Llista de verificació</w:t>
      </w:r>
      <w:bookmarkEnd w:id="5"/>
    </w:p>
    <w:p w14:paraId="36E1F6D3" w14:textId="77777777" w:rsidR="00F33008" w:rsidRPr="00F33008" w:rsidRDefault="00F33008" w:rsidP="00F33008"/>
    <w:p w14:paraId="15C6DA8A" w14:textId="5EA1918A" w:rsidR="00F33008" w:rsidRPr="00F33008" w:rsidRDefault="00F33008" w:rsidP="00F33008">
      <w:r>
        <w:rPr>
          <w:b/>
          <w:bCs/>
        </w:rPr>
        <w:t>D1</w:t>
      </w:r>
      <w:r w:rsidRPr="00F33008">
        <w:rPr>
          <w:b/>
          <w:bCs/>
        </w:rPr>
        <w:t>. Aspectes procedimentals</w:t>
      </w:r>
    </w:p>
    <w:p w14:paraId="08BAAA77" w14:textId="77777777" w:rsidR="00F33008" w:rsidRPr="00F33008" w:rsidRDefault="00F33008" w:rsidP="00F33008"/>
    <w:tbl>
      <w:tblPr>
        <w:tblW w:w="5000" w:type="pct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7363"/>
        <w:gridCol w:w="538"/>
        <w:gridCol w:w="586"/>
      </w:tblGrid>
      <w:tr w:rsidR="00F33008" w:rsidRPr="00F33008" w14:paraId="1930EC6B" w14:textId="77777777" w:rsidTr="00F33008">
        <w:trPr>
          <w:tblCellSpacing w:w="0" w:type="dxa"/>
        </w:trPr>
        <w:tc>
          <w:tcPr>
            <w:tcW w:w="43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7C2A51E5" w14:textId="77777777" w:rsidR="00F33008" w:rsidRPr="00F33008" w:rsidRDefault="00F33008" w:rsidP="00F33008">
            <w:r w:rsidRPr="00F33008">
              <w:t>1. El document ha estat elaborat per l’equip directiu (centres públics) o la titularitat (centres concertats).</w:t>
            </w: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7E94C702" w14:textId="77777777" w:rsidR="00F33008" w:rsidRPr="00F33008" w:rsidRDefault="00F33008" w:rsidP="00F33008">
            <w:pPr>
              <w:jc w:val="center"/>
            </w:pPr>
            <w:r w:rsidRPr="00F33008">
              <w:t>SÍ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A38BA4" w14:textId="77777777" w:rsidR="00F33008" w:rsidRPr="00F33008" w:rsidRDefault="00F33008" w:rsidP="00F33008">
            <w:pPr>
              <w:jc w:val="center"/>
            </w:pPr>
            <w:r w:rsidRPr="00F33008">
              <w:t>NO</w:t>
            </w:r>
          </w:p>
        </w:tc>
      </w:tr>
      <w:tr w:rsidR="00F33008" w:rsidRPr="00F33008" w14:paraId="2B445F0E" w14:textId="77777777" w:rsidTr="00F33008">
        <w:trPr>
          <w:tblCellSpacing w:w="0" w:type="dxa"/>
        </w:trPr>
        <w:tc>
          <w:tcPr>
            <w:tcW w:w="43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04EA968C" w14:textId="77777777" w:rsidR="00F33008" w:rsidRPr="00F33008" w:rsidRDefault="00F33008" w:rsidP="00F33008">
            <w:r w:rsidRPr="00F33008">
              <w:t>2. S’ha elaborat amb la participació dels diversos sectors de la comunitat educativa.</w:t>
            </w: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369E2BE3" w14:textId="77777777" w:rsidR="00F33008" w:rsidRPr="00F33008" w:rsidRDefault="00F33008" w:rsidP="00F33008">
            <w:pPr>
              <w:jc w:val="center"/>
            </w:pPr>
            <w:r w:rsidRPr="00F33008">
              <w:t>SÍ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0671B0" w14:textId="77777777" w:rsidR="00F33008" w:rsidRPr="00F33008" w:rsidRDefault="00F33008" w:rsidP="00F33008">
            <w:pPr>
              <w:jc w:val="center"/>
            </w:pPr>
            <w:r w:rsidRPr="00F33008">
              <w:t>NO</w:t>
            </w:r>
          </w:p>
        </w:tc>
      </w:tr>
      <w:tr w:rsidR="00F33008" w:rsidRPr="00F33008" w14:paraId="36CECBBD" w14:textId="77777777" w:rsidTr="00F33008">
        <w:trPr>
          <w:tblCellSpacing w:w="0" w:type="dxa"/>
        </w:trPr>
        <w:tc>
          <w:tcPr>
            <w:tcW w:w="43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78FF6823" w14:textId="77777777" w:rsidR="00F33008" w:rsidRPr="00F33008" w:rsidRDefault="00F33008" w:rsidP="00F33008">
            <w:r w:rsidRPr="00F33008">
              <w:t>3. Ha estat aprovat pel consell escolar del centre (centres públics).</w:t>
            </w: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794AEE90" w14:textId="77777777" w:rsidR="00F33008" w:rsidRPr="00F33008" w:rsidRDefault="00F33008" w:rsidP="00F33008">
            <w:pPr>
              <w:jc w:val="center"/>
            </w:pPr>
            <w:r w:rsidRPr="00F33008">
              <w:t>SÍ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AF0139" w14:textId="77777777" w:rsidR="00F33008" w:rsidRPr="00F33008" w:rsidRDefault="00F33008" w:rsidP="00F33008">
            <w:pPr>
              <w:jc w:val="center"/>
            </w:pPr>
            <w:r w:rsidRPr="00F33008">
              <w:t>NO</w:t>
            </w:r>
          </w:p>
        </w:tc>
      </w:tr>
      <w:tr w:rsidR="00F33008" w:rsidRPr="00F33008" w14:paraId="2BF2102E" w14:textId="77777777" w:rsidTr="00F33008">
        <w:trPr>
          <w:tblCellSpacing w:w="0" w:type="dxa"/>
        </w:trPr>
        <w:tc>
          <w:tcPr>
            <w:tcW w:w="43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366AD7F2" w14:textId="77777777" w:rsidR="00F33008" w:rsidRPr="00F33008" w:rsidRDefault="00F33008" w:rsidP="00F33008">
            <w:r w:rsidRPr="00F33008">
              <w:t>4. En la seva elaboració s’han tingut en compte els informes emesos pel claustre de professorat.</w:t>
            </w: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3BEB20ED" w14:textId="77777777" w:rsidR="00F33008" w:rsidRPr="00F33008" w:rsidRDefault="00F33008" w:rsidP="00F33008">
            <w:pPr>
              <w:jc w:val="center"/>
            </w:pPr>
            <w:r w:rsidRPr="00F33008">
              <w:t>SÍ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5AFEE9" w14:textId="77777777" w:rsidR="00F33008" w:rsidRPr="00F33008" w:rsidRDefault="00F33008" w:rsidP="00F33008">
            <w:pPr>
              <w:jc w:val="center"/>
            </w:pPr>
            <w:r w:rsidRPr="00F33008">
              <w:t>NO</w:t>
            </w:r>
          </w:p>
        </w:tc>
      </w:tr>
      <w:tr w:rsidR="00F33008" w:rsidRPr="00F33008" w14:paraId="0866C05A" w14:textId="77777777" w:rsidTr="00F33008">
        <w:trPr>
          <w:tblCellSpacing w:w="0" w:type="dxa"/>
        </w:trPr>
        <w:tc>
          <w:tcPr>
            <w:tcW w:w="43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00637EE5" w14:textId="77777777" w:rsidR="00F33008" w:rsidRPr="00F33008" w:rsidRDefault="00F33008" w:rsidP="00F33008">
            <w:r w:rsidRPr="00F33008">
              <w:t>5. Ha estat revisat en els darrers 4 anys amb la participació de la comunitat educativa.</w:t>
            </w: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0407C3ED" w14:textId="77777777" w:rsidR="00F33008" w:rsidRPr="00F33008" w:rsidRDefault="00F33008" w:rsidP="00F33008">
            <w:pPr>
              <w:jc w:val="center"/>
            </w:pPr>
            <w:r w:rsidRPr="00F33008">
              <w:t>SÍ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F41F6F" w14:textId="77777777" w:rsidR="00F33008" w:rsidRPr="00F33008" w:rsidRDefault="00F33008" w:rsidP="00F33008">
            <w:pPr>
              <w:jc w:val="center"/>
            </w:pPr>
            <w:r w:rsidRPr="00F33008">
              <w:t>NO</w:t>
            </w:r>
          </w:p>
        </w:tc>
      </w:tr>
      <w:tr w:rsidR="00F33008" w:rsidRPr="00F33008" w14:paraId="6FA0F698" w14:textId="77777777" w:rsidTr="00F33008">
        <w:trPr>
          <w:tblCellSpacing w:w="0" w:type="dxa"/>
        </w:trPr>
        <w:tc>
          <w:tcPr>
            <w:tcW w:w="43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68EDF3EA" w14:textId="77777777" w:rsidR="00F33008" w:rsidRPr="00F33008" w:rsidRDefault="00F33008" w:rsidP="00F33008">
            <w:r w:rsidRPr="00F33008">
              <w:t>6. Ha estat avaluat pel consell escolar.</w:t>
            </w: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0BB35332" w14:textId="77777777" w:rsidR="00F33008" w:rsidRPr="00F33008" w:rsidRDefault="00F33008" w:rsidP="00F33008">
            <w:pPr>
              <w:jc w:val="center"/>
            </w:pPr>
            <w:r w:rsidRPr="00F33008">
              <w:t>SÍ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8B49F3" w14:textId="77777777" w:rsidR="00F33008" w:rsidRPr="00F33008" w:rsidRDefault="00F33008" w:rsidP="00F33008">
            <w:pPr>
              <w:jc w:val="center"/>
            </w:pPr>
            <w:r w:rsidRPr="00F33008">
              <w:t>NO</w:t>
            </w:r>
          </w:p>
        </w:tc>
      </w:tr>
      <w:tr w:rsidR="00F33008" w:rsidRPr="00F33008" w14:paraId="22814578" w14:textId="77777777" w:rsidTr="00F33008">
        <w:trPr>
          <w:tblCellSpacing w:w="0" w:type="dxa"/>
        </w:trPr>
        <w:tc>
          <w:tcPr>
            <w:tcW w:w="43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0D212739" w14:textId="77777777" w:rsidR="00F33008" w:rsidRPr="00F33008" w:rsidRDefault="00F33008" w:rsidP="00F33008">
            <w:r w:rsidRPr="00F33008">
              <w:t>7. S’ha publicat en la pàgina web del centre i en el GESTIB.</w:t>
            </w:r>
          </w:p>
        </w:tc>
        <w:tc>
          <w:tcPr>
            <w:tcW w:w="3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4BEA6EE0" w14:textId="77777777" w:rsidR="00F33008" w:rsidRPr="00F33008" w:rsidRDefault="00F33008" w:rsidP="00F33008">
            <w:pPr>
              <w:jc w:val="center"/>
            </w:pPr>
            <w:r w:rsidRPr="00F33008">
              <w:t>SÍ</w:t>
            </w:r>
          </w:p>
        </w:tc>
        <w:tc>
          <w:tcPr>
            <w:tcW w:w="3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AC77EA" w14:textId="77777777" w:rsidR="00F33008" w:rsidRPr="00F33008" w:rsidRDefault="00F33008" w:rsidP="00F33008">
            <w:pPr>
              <w:jc w:val="center"/>
            </w:pPr>
            <w:r w:rsidRPr="00F33008">
              <w:t>NO</w:t>
            </w:r>
          </w:p>
        </w:tc>
      </w:tr>
    </w:tbl>
    <w:p w14:paraId="5452D101" w14:textId="77777777" w:rsidR="00F33008" w:rsidRPr="00F33008" w:rsidRDefault="00F33008" w:rsidP="00F33008"/>
    <w:p w14:paraId="0828E6FD" w14:textId="6BF0EAF6" w:rsidR="00F33008" w:rsidRPr="00F33008" w:rsidRDefault="00F33008" w:rsidP="00F33008">
      <w:r>
        <w:rPr>
          <w:b/>
          <w:bCs/>
        </w:rPr>
        <w:t>D2</w:t>
      </w:r>
      <w:r w:rsidRPr="00F33008">
        <w:rPr>
          <w:b/>
          <w:bCs/>
        </w:rPr>
        <w:t>. Contingut</w:t>
      </w:r>
    </w:p>
    <w:p w14:paraId="2432204C" w14:textId="77777777" w:rsidR="00F33008" w:rsidRPr="00F33008" w:rsidRDefault="00F33008" w:rsidP="00F33008"/>
    <w:p w14:paraId="320DD9C7" w14:textId="77777777" w:rsidR="00F33008" w:rsidRPr="00F33008" w:rsidRDefault="00F33008" w:rsidP="00F33008">
      <w:proofErr w:type="spellStart"/>
      <w:r w:rsidRPr="00F33008">
        <w:t>Valorau</w:t>
      </w:r>
      <w:proofErr w:type="spellEnd"/>
      <w:r w:rsidRPr="00F33008">
        <w:t xml:space="preserve"> si el document NOFIC inclou cada un dels apartats que figuren en els quadres i en quin grau s’hi troba reflectit segons l’escala següent:</w:t>
      </w:r>
    </w:p>
    <w:p w14:paraId="58687CC9" w14:textId="77777777" w:rsidR="00F33008" w:rsidRPr="00F33008" w:rsidRDefault="00F33008" w:rsidP="00F33008"/>
    <w:p w14:paraId="3B880E86" w14:textId="77777777" w:rsidR="00F33008" w:rsidRPr="00F33008" w:rsidRDefault="00F33008" w:rsidP="00F33008">
      <w:r w:rsidRPr="00F33008">
        <w:t>1. No consta</w:t>
      </w:r>
    </w:p>
    <w:p w14:paraId="6DA20CE9" w14:textId="77777777" w:rsidR="00F33008" w:rsidRPr="00F33008" w:rsidRDefault="00F33008" w:rsidP="00F33008">
      <w:r w:rsidRPr="00F33008">
        <w:t>2. Consta però és poc clar</w:t>
      </w:r>
    </w:p>
    <w:p w14:paraId="7CD62580" w14:textId="77777777" w:rsidR="00F33008" w:rsidRPr="00F33008" w:rsidRDefault="00F33008" w:rsidP="00F33008">
      <w:r w:rsidRPr="00F33008">
        <w:t>3. Consta i està formulat de manera clara i concreta</w:t>
      </w:r>
    </w:p>
    <w:p w14:paraId="3E699E34" w14:textId="77777777" w:rsidR="00F33008" w:rsidRPr="00F33008" w:rsidRDefault="00F33008" w:rsidP="00F33008">
      <w:r w:rsidRPr="00F33008">
        <w:t>4. Consta i està formulat de manera clara, concreta i coherent amb el conjunt de la documentació del centre i amb les línies establertes en el PEC</w:t>
      </w:r>
    </w:p>
    <w:p w14:paraId="74E710B9" w14:textId="77777777" w:rsidR="00F33008" w:rsidRPr="00F33008" w:rsidRDefault="00F33008" w:rsidP="00F33008"/>
    <w:tbl>
      <w:tblPr>
        <w:tblW w:w="5000" w:type="pct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7359"/>
        <w:gridCol w:w="254"/>
        <w:gridCol w:w="254"/>
        <w:gridCol w:w="254"/>
        <w:gridCol w:w="372"/>
      </w:tblGrid>
      <w:tr w:rsidR="00F33008" w:rsidRPr="00F33008" w14:paraId="69FFBF99" w14:textId="77777777" w:rsidTr="00F33008">
        <w:trPr>
          <w:tblCellSpacing w:w="0" w:type="dxa"/>
        </w:trPr>
        <w:tc>
          <w:tcPr>
            <w:tcW w:w="4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5F796F42" w14:textId="77777777" w:rsidR="00F33008" w:rsidRPr="00F33008" w:rsidRDefault="00F33008" w:rsidP="00F33008">
            <w:r w:rsidRPr="00F33008">
              <w:t>1. El procediment d'aprovació, revisió i actualització del projecte educatiu.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50AE201A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43125937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31F56FAB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C9C10C" w14:textId="77777777" w:rsidR="00F33008" w:rsidRPr="00F33008" w:rsidRDefault="00F33008" w:rsidP="00F33008">
            <w:bookmarkStart w:id="6" w:name="1t3h5sf"/>
            <w:bookmarkEnd w:id="6"/>
            <w:r w:rsidRPr="00F33008">
              <w:t>4</w:t>
            </w:r>
          </w:p>
        </w:tc>
      </w:tr>
      <w:tr w:rsidR="00F33008" w:rsidRPr="00F33008" w14:paraId="4E0180D0" w14:textId="77777777" w:rsidTr="00F33008">
        <w:trPr>
          <w:tblCellSpacing w:w="0" w:type="dxa"/>
        </w:trPr>
        <w:tc>
          <w:tcPr>
            <w:tcW w:w="4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13665369" w14:textId="77777777" w:rsidR="00F33008" w:rsidRPr="00F33008" w:rsidRDefault="00F33008" w:rsidP="00F33008">
            <w:r w:rsidRPr="00F33008">
              <w:t>2. L'horari general del centre.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579A9C2A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6165D9DD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1B63CEA0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FA93B5" w14:textId="77777777" w:rsidR="00F33008" w:rsidRPr="00F33008" w:rsidRDefault="00F33008" w:rsidP="00F33008">
            <w:r w:rsidRPr="00F33008">
              <w:t>4</w:t>
            </w:r>
          </w:p>
        </w:tc>
      </w:tr>
      <w:tr w:rsidR="00F33008" w:rsidRPr="00F33008" w14:paraId="7443B981" w14:textId="77777777" w:rsidTr="00F33008">
        <w:trPr>
          <w:tblCellSpacing w:w="0" w:type="dxa"/>
        </w:trPr>
        <w:tc>
          <w:tcPr>
            <w:tcW w:w="4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2AB78148" w14:textId="77777777" w:rsidR="00F33008" w:rsidRPr="00F33008" w:rsidRDefault="00F33008" w:rsidP="00F33008">
            <w:r w:rsidRPr="00F33008">
              <w:t>3. L'estructura organitzativa de govern i de coordinació del centre i les seves normes de funcionament intern.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5CE77934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372195C2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1E7B1376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A6637D" w14:textId="77777777" w:rsidR="00F33008" w:rsidRPr="00F33008" w:rsidRDefault="00F33008" w:rsidP="00F33008">
            <w:r w:rsidRPr="00F33008">
              <w:t>4</w:t>
            </w:r>
          </w:p>
        </w:tc>
      </w:tr>
      <w:tr w:rsidR="00F33008" w:rsidRPr="00F33008" w14:paraId="799C320F" w14:textId="77777777" w:rsidTr="00F33008">
        <w:trPr>
          <w:tblCellSpacing w:w="0" w:type="dxa"/>
        </w:trPr>
        <w:tc>
          <w:tcPr>
            <w:tcW w:w="4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653076E2" w14:textId="77777777" w:rsidR="00F33008" w:rsidRPr="00F33008" w:rsidRDefault="00F33008" w:rsidP="00F33008">
            <w:r w:rsidRPr="00F33008">
              <w:t>4. L'organització i normes d'ús dels espais i les instal·lacions i serveis del centre, inclosos el del transport escolar, del menjador del centre, de l'escola matinera i de les activitats extraescolars.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0F4DA109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30277D15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75F66BE9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96CF52" w14:textId="77777777" w:rsidR="00F33008" w:rsidRPr="00F33008" w:rsidRDefault="00F33008" w:rsidP="00F33008">
            <w:r w:rsidRPr="00F33008">
              <w:t>4</w:t>
            </w:r>
          </w:p>
        </w:tc>
      </w:tr>
      <w:tr w:rsidR="00F33008" w:rsidRPr="00F33008" w14:paraId="511F1889" w14:textId="77777777" w:rsidTr="00F33008">
        <w:trPr>
          <w:tblCellSpacing w:w="0" w:type="dxa"/>
        </w:trPr>
        <w:tc>
          <w:tcPr>
            <w:tcW w:w="4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78396F45" w14:textId="77777777" w:rsidR="00F33008" w:rsidRPr="00F33008" w:rsidRDefault="00F33008" w:rsidP="00F33008">
            <w:r w:rsidRPr="00F33008">
              <w:t>5. Els drets i deures dels membres de cada sector de la comunitat educativa, d'acord amb la normativa vigent.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4E6E93CA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0328919D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4666F6B9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13E402" w14:textId="77777777" w:rsidR="00F33008" w:rsidRPr="00F33008" w:rsidRDefault="00F33008" w:rsidP="00F33008">
            <w:bookmarkStart w:id="7" w:name="4d34og8"/>
            <w:bookmarkEnd w:id="7"/>
            <w:r w:rsidRPr="00F33008">
              <w:t>4</w:t>
            </w:r>
          </w:p>
        </w:tc>
      </w:tr>
      <w:tr w:rsidR="00F33008" w:rsidRPr="00F33008" w14:paraId="03DD3AFD" w14:textId="77777777" w:rsidTr="00F33008">
        <w:trPr>
          <w:tblCellSpacing w:w="0" w:type="dxa"/>
        </w:trPr>
        <w:tc>
          <w:tcPr>
            <w:tcW w:w="4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30FD2AB2" w14:textId="77777777" w:rsidR="00F33008" w:rsidRPr="00F33008" w:rsidRDefault="00F33008" w:rsidP="00F33008">
            <w:r w:rsidRPr="00F33008">
              <w:t xml:space="preserve">6. El </w:t>
            </w:r>
            <w:r w:rsidRPr="00F33008">
              <w:rPr>
                <w:b/>
                <w:bCs/>
              </w:rPr>
              <w:t>pla de convivència</w:t>
            </w:r>
            <w:r w:rsidRPr="00F33008">
              <w:t xml:space="preserve"> (document específic).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7B5BA9DB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0690236F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62AC09F3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06AB0E" w14:textId="77777777" w:rsidR="00F33008" w:rsidRPr="00F33008" w:rsidRDefault="00F33008" w:rsidP="00F33008">
            <w:r w:rsidRPr="00F33008">
              <w:t>4</w:t>
            </w:r>
          </w:p>
        </w:tc>
      </w:tr>
      <w:tr w:rsidR="00F33008" w:rsidRPr="00F33008" w14:paraId="17ECEFF1" w14:textId="77777777" w:rsidTr="00F33008">
        <w:trPr>
          <w:tblCellSpacing w:w="0" w:type="dxa"/>
        </w:trPr>
        <w:tc>
          <w:tcPr>
            <w:tcW w:w="4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592CBBF9" w14:textId="77777777" w:rsidR="00F33008" w:rsidRPr="00F33008" w:rsidRDefault="00F33008" w:rsidP="00F33008">
            <w:r w:rsidRPr="00F33008">
              <w:t>7. L'organització pràctica de la participació de tots els membres de la comunitat educativa i les concrecions que escaiguin sobre l'intercanvi d'informació entre el centre i les famílies, col·lectivament i individualment, així com els mecanismes de publicitat necessaris perquè les famílies puguin exercir el seu dret a ser informades i a participar en el funcionament del centre.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243424E9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7F78D63B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59BFA299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CDA984" w14:textId="77777777" w:rsidR="00F33008" w:rsidRPr="00F33008" w:rsidRDefault="00F33008" w:rsidP="00F33008">
            <w:r w:rsidRPr="00F33008">
              <w:t>4</w:t>
            </w:r>
          </w:p>
        </w:tc>
      </w:tr>
      <w:tr w:rsidR="00F33008" w:rsidRPr="00F33008" w14:paraId="3F3BB2F6" w14:textId="77777777" w:rsidTr="00F33008">
        <w:trPr>
          <w:tblCellSpacing w:w="0" w:type="dxa"/>
        </w:trPr>
        <w:tc>
          <w:tcPr>
            <w:tcW w:w="43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77BDB2DC" w14:textId="77777777" w:rsidR="00F33008" w:rsidRPr="00F33008" w:rsidRDefault="00F33008" w:rsidP="00F33008">
            <w:r w:rsidRPr="00F33008">
              <w:lastRenderedPageBreak/>
              <w:t>8. Els mecanismes per afavorir i facilitar el treball en equip del professorat.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4383989C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2A8267B9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67D1EFE2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EC9C78" w14:textId="77777777" w:rsidR="00F33008" w:rsidRPr="00F33008" w:rsidRDefault="00F33008" w:rsidP="00F33008">
            <w:r w:rsidRPr="00F33008">
              <w:t>4</w:t>
            </w:r>
          </w:p>
        </w:tc>
      </w:tr>
      <w:tr w:rsidR="00F33008" w:rsidRPr="00F33008" w14:paraId="37AA6254" w14:textId="77777777" w:rsidTr="00F33008">
        <w:trPr>
          <w:tblCellSpacing w:w="0" w:type="dxa"/>
        </w:trPr>
        <w:tc>
          <w:tcPr>
            <w:tcW w:w="43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704D5B82" w14:textId="77777777" w:rsidR="00F33008" w:rsidRPr="00F33008" w:rsidRDefault="00F33008" w:rsidP="00F33008">
            <w:r w:rsidRPr="00F33008">
              <w:t>9. La constitució i les funcions de la junta de delegats o consell de l'alumnat, de les associacions d'alumnes i d'altres òrgans de representació de l'alumnat, així com les seves normes de funcionament.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62BC89C1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75FD90F2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1BAE79F8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89E1DC" w14:textId="77777777" w:rsidR="00F33008" w:rsidRPr="00F33008" w:rsidRDefault="00F33008" w:rsidP="00F33008">
            <w:bookmarkStart w:id="8" w:name="2s8eyo1"/>
            <w:bookmarkEnd w:id="8"/>
            <w:r w:rsidRPr="00F33008">
              <w:t>4</w:t>
            </w:r>
          </w:p>
        </w:tc>
      </w:tr>
      <w:tr w:rsidR="00F33008" w:rsidRPr="00F33008" w14:paraId="23B74DB3" w14:textId="77777777" w:rsidTr="00F33008">
        <w:trPr>
          <w:tblCellSpacing w:w="0" w:type="dxa"/>
        </w:trPr>
        <w:tc>
          <w:tcPr>
            <w:tcW w:w="43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1E8B0D34" w14:textId="77777777" w:rsidR="00F33008" w:rsidRPr="00F33008" w:rsidRDefault="00F33008" w:rsidP="00F33008">
            <w:r w:rsidRPr="00F33008">
              <w:t xml:space="preserve">10. La gestió dels documents d'avaluació produïts per </w:t>
            </w:r>
            <w:proofErr w:type="spellStart"/>
            <w:r w:rsidRPr="00F33008">
              <w:t>lalumnat</w:t>
            </w:r>
            <w:proofErr w:type="spellEnd"/>
            <w:r w:rsidRPr="00F33008">
              <w:t xml:space="preserve"> (guàrdia, custòdia i destrucció) i el procediment de lliurament a les famílies a petició d'aquestes.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578651D1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56FD952B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59506F15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C25802" w14:textId="77777777" w:rsidR="00F33008" w:rsidRPr="00F33008" w:rsidRDefault="00F33008" w:rsidP="00F33008">
            <w:r w:rsidRPr="00F33008">
              <w:t>4</w:t>
            </w:r>
          </w:p>
        </w:tc>
      </w:tr>
      <w:tr w:rsidR="00F33008" w:rsidRPr="00F33008" w14:paraId="48DBF5A2" w14:textId="77777777" w:rsidTr="00F33008">
        <w:trPr>
          <w:tblCellSpacing w:w="0" w:type="dxa"/>
        </w:trPr>
        <w:tc>
          <w:tcPr>
            <w:tcW w:w="43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4A2C8100" w14:textId="77777777" w:rsidR="00F33008" w:rsidRPr="00F33008" w:rsidRDefault="00F33008" w:rsidP="00F33008">
            <w:r w:rsidRPr="00F33008">
              <w:t>11. Les normes sobre la utilització de telèfons mòbils i altres dispositius electrònics, l'ús ètic de les xarxes socials i de comunicació digital, així com el procediment per garantir l'accessibilitat universal i segura a Internet per part de l'alumnat i, de manera específica, garantir la protecció del dret a la pròpia imatge i a la protecció de dades de caràcter personal.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285DC6F3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30A62BF9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71F1C52C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262164" w14:textId="77777777" w:rsidR="00F33008" w:rsidRPr="00F33008" w:rsidRDefault="00F33008" w:rsidP="00F33008">
            <w:r w:rsidRPr="00F33008">
              <w:t>4</w:t>
            </w:r>
          </w:p>
        </w:tc>
      </w:tr>
      <w:tr w:rsidR="00F33008" w:rsidRPr="00F33008" w14:paraId="0780BE72" w14:textId="77777777" w:rsidTr="00F33008">
        <w:trPr>
          <w:tblCellSpacing w:w="0" w:type="dxa"/>
        </w:trPr>
        <w:tc>
          <w:tcPr>
            <w:tcW w:w="43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396B2ECE" w14:textId="77777777" w:rsidR="00F33008" w:rsidRPr="00F33008" w:rsidRDefault="00F33008" w:rsidP="00F33008">
            <w:r w:rsidRPr="00F33008">
              <w:t>12. La concreció del dret dels membres de la comunitat educativa a desconnectar digitalment de les activitats lectives i no lectives de caràcter telemàtic.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5FEF5E57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7D0310B6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79A4FF8A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EC40DA" w14:textId="77777777" w:rsidR="00F33008" w:rsidRPr="00F33008" w:rsidRDefault="00F33008" w:rsidP="00F33008">
            <w:r w:rsidRPr="00F33008">
              <w:t>4</w:t>
            </w:r>
          </w:p>
        </w:tc>
      </w:tr>
      <w:tr w:rsidR="00F33008" w:rsidRPr="00F33008" w14:paraId="4554D8BC" w14:textId="77777777" w:rsidTr="00F33008">
        <w:trPr>
          <w:tblCellSpacing w:w="0" w:type="dxa"/>
        </w:trPr>
        <w:tc>
          <w:tcPr>
            <w:tcW w:w="43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7116C752" w14:textId="77777777" w:rsidR="00F33008" w:rsidRPr="00F33008" w:rsidRDefault="00F33008" w:rsidP="00F33008">
            <w:r w:rsidRPr="00F33008">
              <w:t>13. Les competències i funcions relatives a la prevenció de riscos laborals.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11E97F91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45CF8B02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4614A172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826476" w14:textId="77777777" w:rsidR="00F33008" w:rsidRPr="00F33008" w:rsidRDefault="00F33008" w:rsidP="00F33008">
            <w:r w:rsidRPr="00F33008">
              <w:t>4</w:t>
            </w:r>
          </w:p>
        </w:tc>
      </w:tr>
      <w:tr w:rsidR="00F33008" w:rsidRPr="00F33008" w14:paraId="4F2CDDBC" w14:textId="77777777" w:rsidTr="00F33008">
        <w:trPr>
          <w:tblCellSpacing w:w="0" w:type="dxa"/>
        </w:trPr>
        <w:tc>
          <w:tcPr>
            <w:tcW w:w="43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630B8447" w14:textId="77777777" w:rsidR="00F33008" w:rsidRPr="00F33008" w:rsidRDefault="00F33008" w:rsidP="00F33008">
            <w:r w:rsidRPr="00F33008">
              <w:t>14. Els procediments establerts per a l'atenció de l'alumnat en cas d'accidents escolars, en les absències del professorat, en les activitats extraescolars i complementàries o en els períodes d'esplai.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4BDE8BC8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33A55864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693CBAE9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DB5A87" w14:textId="77777777" w:rsidR="00F33008" w:rsidRPr="00F33008" w:rsidRDefault="00F33008" w:rsidP="00F33008">
            <w:r w:rsidRPr="00F33008">
              <w:t>4</w:t>
            </w:r>
          </w:p>
        </w:tc>
      </w:tr>
      <w:tr w:rsidR="00F33008" w:rsidRPr="00F33008" w14:paraId="57ED036D" w14:textId="77777777" w:rsidTr="00F33008">
        <w:trPr>
          <w:tblCellSpacing w:w="0" w:type="dxa"/>
        </w:trPr>
        <w:tc>
          <w:tcPr>
            <w:tcW w:w="43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07435655" w14:textId="77777777" w:rsidR="00F33008" w:rsidRPr="00F33008" w:rsidRDefault="00F33008" w:rsidP="00F33008">
            <w:r w:rsidRPr="00F33008">
              <w:t>15. L'assignació de responsabilitats que no estiguin previstes en aquest Reglament, així com la resta d'elements que es considerin necessaris per a l'organització i funcionament del centre.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3D53B6F9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4F9F3BDB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2AC832C0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4FC2B2" w14:textId="77777777" w:rsidR="00F33008" w:rsidRPr="00F33008" w:rsidRDefault="00F33008" w:rsidP="00F33008">
            <w:r w:rsidRPr="00F33008">
              <w:t>4</w:t>
            </w:r>
          </w:p>
        </w:tc>
      </w:tr>
      <w:tr w:rsidR="00F33008" w:rsidRPr="00F33008" w14:paraId="218F2ADF" w14:textId="77777777" w:rsidTr="00F33008">
        <w:trPr>
          <w:tblCellSpacing w:w="0" w:type="dxa"/>
        </w:trPr>
        <w:tc>
          <w:tcPr>
            <w:tcW w:w="43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3AA9417E" w14:textId="77777777" w:rsidR="00F33008" w:rsidRPr="00F33008" w:rsidRDefault="00F33008" w:rsidP="00F33008">
            <w:r w:rsidRPr="00F33008">
              <w:t>16. L'organització de les suplències de l'equip directiu en cas d'absència o malaltia de persones que exerceixen òrgans unipersonals, que no sigui el director.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0A4250E6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2D263E07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2F266E68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6659C7" w14:textId="77777777" w:rsidR="00F33008" w:rsidRPr="00F33008" w:rsidRDefault="00F33008" w:rsidP="00F33008">
            <w:r w:rsidRPr="00F33008">
              <w:t>4</w:t>
            </w:r>
          </w:p>
        </w:tc>
      </w:tr>
      <w:tr w:rsidR="00F33008" w:rsidRPr="00F33008" w14:paraId="1E85DA9A" w14:textId="77777777" w:rsidTr="00F33008">
        <w:trPr>
          <w:tblCellSpacing w:w="0" w:type="dxa"/>
        </w:trPr>
        <w:tc>
          <w:tcPr>
            <w:tcW w:w="434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0C6C5EFE" w14:textId="77777777" w:rsidR="00F33008" w:rsidRPr="00F33008" w:rsidRDefault="00F33008" w:rsidP="00F33008">
            <w:r w:rsidRPr="00F33008">
              <w:t>17. Mecanisme de seguiment i avaluació del document.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3484EFAB" w14:textId="77777777" w:rsidR="00F33008" w:rsidRPr="00F33008" w:rsidRDefault="00F33008" w:rsidP="00F33008">
            <w:r w:rsidRPr="00F33008">
              <w:t>1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6AEB5234" w14:textId="77777777" w:rsidR="00F33008" w:rsidRPr="00F33008" w:rsidRDefault="00F33008" w:rsidP="00F33008">
            <w:r w:rsidRPr="00F33008">
              <w:t>2</w:t>
            </w:r>
          </w:p>
        </w:tc>
        <w:tc>
          <w:tcPr>
            <w:tcW w:w="14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60BD81FC" w14:textId="77777777" w:rsidR="00F33008" w:rsidRPr="00F33008" w:rsidRDefault="00F33008" w:rsidP="00F33008">
            <w:r w:rsidRPr="00F33008">
              <w:t>3</w:t>
            </w:r>
          </w:p>
        </w:tc>
        <w:tc>
          <w:tcPr>
            <w:tcW w:w="21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308C5E" w14:textId="77777777" w:rsidR="00F33008" w:rsidRPr="00F33008" w:rsidRDefault="00F33008" w:rsidP="00F33008">
            <w:r w:rsidRPr="00F33008">
              <w:t>4</w:t>
            </w:r>
          </w:p>
        </w:tc>
      </w:tr>
    </w:tbl>
    <w:p w14:paraId="1020015E" w14:textId="77777777" w:rsidR="00F33008" w:rsidRPr="00F33008" w:rsidRDefault="00F33008" w:rsidP="00F33008"/>
    <w:p w14:paraId="76BF6E07" w14:textId="77777777" w:rsidR="00F33008" w:rsidRDefault="00F33008">
      <w:pPr>
        <w:widowControl w:val="0"/>
        <w:rPr>
          <w:b/>
          <w:bCs/>
        </w:rPr>
      </w:pPr>
      <w:r>
        <w:rPr>
          <w:b/>
          <w:bCs/>
        </w:rPr>
        <w:br w:type="page"/>
      </w:r>
    </w:p>
    <w:p w14:paraId="36E12833" w14:textId="7B3D4C0C" w:rsidR="00F33008" w:rsidRPr="00F33008" w:rsidRDefault="00F33008" w:rsidP="00F33008">
      <w:r>
        <w:rPr>
          <w:b/>
          <w:bCs/>
        </w:rPr>
        <w:lastRenderedPageBreak/>
        <w:t>D3</w:t>
      </w:r>
      <w:r w:rsidR="004C112E">
        <w:rPr>
          <w:b/>
          <w:bCs/>
        </w:rPr>
        <w:t>.</w:t>
      </w:r>
      <w:r w:rsidRPr="00F33008">
        <w:rPr>
          <w:b/>
          <w:bCs/>
        </w:rPr>
        <w:t xml:space="preserve"> Funcionalitat de les NOFIC </w:t>
      </w:r>
      <w:r w:rsidRPr="00F33008">
        <w:t>(</w:t>
      </w:r>
      <w:proofErr w:type="spellStart"/>
      <w:r w:rsidRPr="00F33008">
        <w:t>seleccionau</w:t>
      </w:r>
      <w:proofErr w:type="spellEnd"/>
      <w:r w:rsidRPr="00F33008">
        <w:t xml:space="preserve"> el nivell que correspon)</w:t>
      </w:r>
    </w:p>
    <w:p w14:paraId="76CFF714" w14:textId="77777777" w:rsidR="00F33008" w:rsidRPr="00F33008" w:rsidRDefault="00F33008" w:rsidP="00F33008"/>
    <w:tbl>
      <w:tblPr>
        <w:tblW w:w="5000" w:type="pct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188"/>
        <w:gridCol w:w="6790"/>
        <w:gridCol w:w="509"/>
      </w:tblGrid>
      <w:tr w:rsidR="00F33008" w:rsidRPr="00F33008" w14:paraId="33E6A1D0" w14:textId="77777777">
        <w:trPr>
          <w:tblCellSpacing w:w="0" w:type="dxa"/>
        </w:trPr>
        <w:tc>
          <w:tcPr>
            <w:tcW w:w="465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2346B034" w14:textId="77777777" w:rsidR="00F33008" w:rsidRPr="00F33008" w:rsidRDefault="00F33008" w:rsidP="00F33008">
            <w:r w:rsidRPr="00F33008">
              <w:rPr>
                <w:b/>
                <w:bCs/>
              </w:rPr>
              <w:t>Nivell d’implantació i funcionalitat de les NOFIC</w:t>
            </w:r>
          </w:p>
        </w:tc>
        <w:tc>
          <w:tcPr>
            <w:tcW w:w="3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E29121" w14:textId="77777777" w:rsidR="00F33008" w:rsidRPr="00F33008" w:rsidRDefault="00F33008" w:rsidP="00F33008"/>
        </w:tc>
      </w:tr>
      <w:tr w:rsidR="00F33008" w:rsidRPr="00F33008" w14:paraId="48466E9E" w14:textId="77777777" w:rsidTr="00F33008">
        <w:trPr>
          <w:tblCellSpacing w:w="0" w:type="dxa"/>
        </w:trPr>
        <w:tc>
          <w:tcPr>
            <w:tcW w:w="7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FFFF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31DA87F3" w14:textId="77777777" w:rsidR="00F33008" w:rsidRPr="00F33008" w:rsidRDefault="00F33008" w:rsidP="00F33008">
            <w:pPr>
              <w:rPr>
                <w:b/>
                <w:bCs/>
              </w:rPr>
            </w:pPr>
            <w:r w:rsidRPr="00F33008">
              <w:rPr>
                <w:b/>
                <w:bCs/>
              </w:rPr>
              <w:t>NIVELL 1</w:t>
            </w:r>
          </w:p>
        </w:tc>
        <w:tc>
          <w:tcPr>
            <w:tcW w:w="4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279E3186" w14:textId="77777777" w:rsidR="00F33008" w:rsidRPr="00F33008" w:rsidRDefault="00F33008" w:rsidP="00F33008">
            <w:r w:rsidRPr="00F33008">
              <w:t>El centre disposa d’unes NOFIC, encara que no hi ha evidències de la seva funcionalitat.</w:t>
            </w:r>
          </w:p>
        </w:tc>
        <w:tc>
          <w:tcPr>
            <w:tcW w:w="3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DE96A7" w14:textId="77777777" w:rsidR="00F33008" w:rsidRPr="00F33008" w:rsidRDefault="00F33008" w:rsidP="00F33008"/>
        </w:tc>
      </w:tr>
      <w:tr w:rsidR="00F33008" w:rsidRPr="00F33008" w14:paraId="4ABB4592" w14:textId="77777777" w:rsidTr="00F33008">
        <w:trPr>
          <w:tblCellSpacing w:w="0" w:type="dxa"/>
        </w:trPr>
        <w:tc>
          <w:tcPr>
            <w:tcW w:w="7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FFFF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510E773E" w14:textId="77777777" w:rsidR="00F33008" w:rsidRPr="00F33008" w:rsidRDefault="00F33008" w:rsidP="00F33008">
            <w:pPr>
              <w:rPr>
                <w:b/>
                <w:bCs/>
              </w:rPr>
            </w:pPr>
            <w:r w:rsidRPr="00F33008">
              <w:rPr>
                <w:b/>
                <w:bCs/>
              </w:rPr>
              <w:t>NIVELL 2</w:t>
            </w:r>
          </w:p>
        </w:tc>
        <w:tc>
          <w:tcPr>
            <w:tcW w:w="4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3301692E" w14:textId="77777777" w:rsidR="00F33008" w:rsidRPr="00F33008" w:rsidRDefault="00F33008" w:rsidP="00F33008">
            <w:r w:rsidRPr="00F33008">
              <w:t>Les NOFIC inclouen els aspectes normatius requerits, està actualitzat, és públic i se’n fa difusió a la comunitat educativa.</w:t>
            </w:r>
          </w:p>
        </w:tc>
        <w:tc>
          <w:tcPr>
            <w:tcW w:w="3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2CD384" w14:textId="77777777" w:rsidR="00F33008" w:rsidRPr="00F33008" w:rsidRDefault="00F33008" w:rsidP="00F33008"/>
        </w:tc>
      </w:tr>
      <w:tr w:rsidR="00F33008" w:rsidRPr="00F33008" w14:paraId="67603C8F" w14:textId="77777777" w:rsidTr="00F33008">
        <w:trPr>
          <w:trHeight w:val="1005"/>
          <w:tblCellSpacing w:w="0" w:type="dxa"/>
        </w:trPr>
        <w:tc>
          <w:tcPr>
            <w:tcW w:w="7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FFFF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0D68CAFB" w14:textId="77777777" w:rsidR="00F33008" w:rsidRPr="00F33008" w:rsidRDefault="00F33008" w:rsidP="00F33008">
            <w:pPr>
              <w:rPr>
                <w:b/>
                <w:bCs/>
              </w:rPr>
            </w:pPr>
            <w:r w:rsidRPr="00F33008">
              <w:rPr>
                <w:b/>
                <w:bCs/>
              </w:rPr>
              <w:t>NIVELL 3</w:t>
            </w:r>
          </w:p>
        </w:tc>
        <w:tc>
          <w:tcPr>
            <w:tcW w:w="4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083FC9F7" w14:textId="77777777" w:rsidR="00F33008" w:rsidRPr="00F33008" w:rsidRDefault="00F33008" w:rsidP="00F33008">
            <w:r w:rsidRPr="00F33008">
              <w:t>A més de l’anterior, s’estableixen estratègies per aconseguir que els diversos col·lectius del centre el coneguin. Les NOFIC responen a les peculiaritats del context i a les seves necessitats presents i futures.</w:t>
            </w:r>
          </w:p>
        </w:tc>
        <w:tc>
          <w:tcPr>
            <w:tcW w:w="3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33C6D9" w14:textId="77777777" w:rsidR="00F33008" w:rsidRPr="00F33008" w:rsidRDefault="00F33008" w:rsidP="00F33008"/>
        </w:tc>
      </w:tr>
      <w:tr w:rsidR="00F33008" w:rsidRPr="00F33008" w14:paraId="3F3CFA87" w14:textId="77777777" w:rsidTr="00F33008">
        <w:trPr>
          <w:trHeight w:val="825"/>
          <w:tblCellSpacing w:w="0" w:type="dxa"/>
        </w:trPr>
        <w:tc>
          <w:tcPr>
            <w:tcW w:w="7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FFFF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72002FF5" w14:textId="77777777" w:rsidR="00F33008" w:rsidRPr="00F33008" w:rsidRDefault="00F33008" w:rsidP="00F33008">
            <w:pPr>
              <w:rPr>
                <w:b/>
                <w:bCs/>
              </w:rPr>
            </w:pPr>
            <w:r w:rsidRPr="00F33008">
              <w:rPr>
                <w:b/>
                <w:bCs/>
              </w:rPr>
              <w:t>NIVELL 4</w:t>
            </w:r>
          </w:p>
        </w:tc>
        <w:tc>
          <w:tcPr>
            <w:tcW w:w="4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14:paraId="0C3CCD6E" w14:textId="77777777" w:rsidR="00F33008" w:rsidRPr="00F33008" w:rsidRDefault="00F33008" w:rsidP="00F33008">
            <w:r w:rsidRPr="00F33008">
              <w:t>A més, el document s’avalua i s’actualitza d’acord amb les necessitats organitzatives i funcionals del centre; impregna i dona coherència a l’organització i el funcionament.</w:t>
            </w:r>
          </w:p>
        </w:tc>
        <w:tc>
          <w:tcPr>
            <w:tcW w:w="3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A1BF85" w14:textId="77777777" w:rsidR="00F33008" w:rsidRPr="00F33008" w:rsidRDefault="00F33008" w:rsidP="00F33008"/>
        </w:tc>
      </w:tr>
    </w:tbl>
    <w:p w14:paraId="2163E323" w14:textId="77777777" w:rsidR="00F33008" w:rsidRPr="00F33008" w:rsidRDefault="00F33008" w:rsidP="00F33008"/>
    <w:p w14:paraId="100D843E" w14:textId="77777777" w:rsidR="00F33008" w:rsidRPr="00F33008" w:rsidRDefault="00F33008" w:rsidP="00F33008">
      <w:r w:rsidRPr="00F33008">
        <w:rPr>
          <w:b/>
          <w:bCs/>
        </w:rPr>
        <w:t>OBSERVACIONS:</w:t>
      </w:r>
    </w:p>
    <w:p w14:paraId="7196FFC9" w14:textId="77777777" w:rsidR="00F33008" w:rsidRPr="00F33008" w:rsidRDefault="00F33008" w:rsidP="00F33008"/>
    <w:p w14:paraId="79C68DD9" w14:textId="77777777" w:rsidR="00C03CB5" w:rsidRDefault="00C70ABD" w:rsidP="00C03CB5">
      <w:bookmarkStart w:id="9" w:name="sdendnote1sym"/>
      <w:r>
        <w:rPr>
          <w:noProof/>
        </w:rPr>
        <w:drawing>
          <wp:inline distT="0" distB="0" distL="0" distR="0" wp14:anchorId="253DB647" wp14:editId="01E85BD4">
            <wp:extent cx="5399405" cy="1862455"/>
            <wp:effectExtent l="0" t="0" r="0" b="4445"/>
            <wp:docPr id="2098286716" name="Gráfico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8286716" name=""/>
                    <pic:cNvPicPr/>
                  </pic:nvPicPr>
                  <pic:blipFill>
                    <a:blip r:embed="rId11">
                      <a:extLs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9405" cy="1862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F1F805" w14:textId="77777777" w:rsidR="00C03CB5" w:rsidRDefault="00C03CB5" w:rsidP="00C03CB5">
      <w:pPr>
        <w:pStyle w:val="Ttulo1"/>
      </w:pPr>
    </w:p>
    <w:p w14:paraId="6A118086" w14:textId="77777777" w:rsidR="00C03CB5" w:rsidRDefault="00C03CB5" w:rsidP="00C03CB5">
      <w:pPr>
        <w:pStyle w:val="Ttulo1"/>
      </w:pPr>
    </w:p>
    <w:p w14:paraId="4052C136" w14:textId="43C4A598" w:rsidR="00C70ABD" w:rsidRDefault="00C70ABD" w:rsidP="00C03CB5">
      <w:pPr>
        <w:pStyle w:val="Ttulo1"/>
      </w:pPr>
      <w:r>
        <w:br w:type="page"/>
      </w:r>
      <w:bookmarkStart w:id="10" w:name="_Toc225237945"/>
      <w:r w:rsidR="004C112E">
        <w:lastRenderedPageBreak/>
        <w:t>E. Notes</w:t>
      </w:r>
      <w:bookmarkEnd w:id="9"/>
      <w:bookmarkEnd w:id="10"/>
    </w:p>
    <w:sectPr w:rsidR="00C70ABD" w:rsidSect="003456C1">
      <w:headerReference w:type="default" r:id="rId13"/>
      <w:footerReference w:type="default" r:id="rId14"/>
      <w:endnotePr>
        <w:numFmt w:val="decimal"/>
      </w:endnotePr>
      <w:pgSz w:w="11906" w:h="16838"/>
      <w:pgMar w:top="1514" w:right="851" w:bottom="1701" w:left="2552" w:header="709" w:footer="567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245525" w14:textId="77777777" w:rsidR="00821FA6" w:rsidRPr="00B04BF1" w:rsidRDefault="00821FA6"/>
  </w:endnote>
  <w:endnote w:type="continuationSeparator" w:id="0">
    <w:p w14:paraId="45F8163E" w14:textId="77777777" w:rsidR="00821FA6" w:rsidRPr="00B04BF1" w:rsidRDefault="00821FA6"/>
  </w:endnote>
  <w:endnote w:id="1">
    <w:p w14:paraId="2A2953ED" w14:textId="3D08F408" w:rsidR="00C70ABD" w:rsidRPr="004C112E" w:rsidRDefault="004C112E">
      <w:pPr>
        <w:pStyle w:val="Textonotaalfinal"/>
        <w:rPr>
          <w:sz w:val="22"/>
          <w:szCs w:val="22"/>
        </w:rPr>
      </w:pPr>
      <w:r w:rsidRPr="004C112E">
        <w:rPr>
          <w:i/>
          <w:iCs/>
          <w:sz w:val="22"/>
          <w:szCs w:val="22"/>
        </w:rPr>
        <w:t>(</w:t>
      </w:r>
      <w:r w:rsidR="00C70ABD" w:rsidRPr="004C112E">
        <w:rPr>
          <w:rStyle w:val="Refdenotaalfinal"/>
          <w:i/>
          <w:iCs/>
          <w:sz w:val="22"/>
          <w:szCs w:val="22"/>
          <w:vertAlign w:val="baseline"/>
        </w:rPr>
        <w:endnoteRef/>
      </w:r>
      <w:r w:rsidRPr="004C112E">
        <w:rPr>
          <w:i/>
          <w:iCs/>
          <w:sz w:val="22"/>
          <w:szCs w:val="22"/>
        </w:rPr>
        <w:t>)</w:t>
      </w:r>
      <w:r w:rsidR="00C70ABD" w:rsidRPr="004C112E">
        <w:rPr>
          <w:sz w:val="22"/>
          <w:szCs w:val="22"/>
        </w:rPr>
        <w:t xml:space="preserve"> Substitueix l’anterior ROF (Reglament </w:t>
      </w:r>
      <w:r w:rsidRPr="004C112E">
        <w:rPr>
          <w:sz w:val="22"/>
          <w:szCs w:val="22"/>
        </w:rPr>
        <w:t>d’Organització</w:t>
      </w:r>
      <w:r w:rsidR="00C70ABD" w:rsidRPr="004C112E">
        <w:rPr>
          <w:sz w:val="22"/>
          <w:szCs w:val="22"/>
        </w:rPr>
        <w:t xml:space="preserve"> i Funcionament).</w:t>
      </w:r>
    </w:p>
    <w:p w14:paraId="3E75E740" w14:textId="77777777" w:rsidR="00C70ABD" w:rsidRPr="004C112E" w:rsidRDefault="00C70ABD">
      <w:pPr>
        <w:pStyle w:val="Textonotaalfinal"/>
        <w:rPr>
          <w:sz w:val="22"/>
          <w:szCs w:val="22"/>
          <w:lang w:val="es-ES"/>
        </w:rPr>
      </w:pPr>
    </w:p>
  </w:endnote>
  <w:endnote w:id="2">
    <w:p w14:paraId="6D2706FA" w14:textId="1B090C1C" w:rsidR="00C70ABD" w:rsidRPr="004C112E" w:rsidRDefault="004C112E" w:rsidP="00C70ABD">
      <w:pPr>
        <w:rPr>
          <w:szCs w:val="22"/>
        </w:rPr>
      </w:pPr>
      <w:r w:rsidRPr="004C112E">
        <w:rPr>
          <w:i/>
          <w:iCs/>
          <w:szCs w:val="22"/>
        </w:rPr>
        <w:t>(</w:t>
      </w:r>
      <w:r w:rsidR="00C70ABD" w:rsidRPr="004C112E">
        <w:rPr>
          <w:rStyle w:val="Refdenotaalfinal"/>
          <w:i/>
          <w:iCs/>
          <w:szCs w:val="22"/>
          <w:vertAlign w:val="baseline"/>
        </w:rPr>
        <w:endnoteRef/>
      </w:r>
      <w:r w:rsidRPr="004C112E">
        <w:rPr>
          <w:i/>
          <w:iCs/>
          <w:szCs w:val="22"/>
        </w:rPr>
        <w:t>)</w:t>
      </w:r>
      <w:r w:rsidR="00C70ABD" w:rsidRPr="004C112E">
        <w:rPr>
          <w:szCs w:val="22"/>
        </w:rPr>
        <w:t xml:space="preserve"> Als centres d’educació secundària, entre d’altres, s’ha d’especificar la regulació del dret a la manifestació col·lectiva de discrepàncies de l’alumnat, tal com recull l’article 14 del </w:t>
      </w:r>
      <w:hyperlink r:id="rId1" w:history="1">
        <w:r w:rsidR="00C70ABD" w:rsidRPr="004C112E">
          <w:rPr>
            <w:rStyle w:val="Hipervnculo"/>
            <w:color w:val="auto"/>
            <w:szCs w:val="22"/>
          </w:rPr>
          <w:t>Decret 121/2010, de 10 de desembre, pel qual s’estableixen els drets i els deures dels alumnes i les normes de convivència als centres docents no universitaris sostinguts amb fons públics de les Illes Balears</w:t>
        </w:r>
      </w:hyperlink>
      <w:r w:rsidR="00C70ABD" w:rsidRPr="004C112E">
        <w:rPr>
          <w:szCs w:val="22"/>
          <w:u w:val="single"/>
        </w:rPr>
        <w:t>.</w:t>
      </w:r>
    </w:p>
    <w:p w14:paraId="48295CC3" w14:textId="0D43852E" w:rsidR="00C70ABD" w:rsidRPr="004C112E" w:rsidRDefault="00C70ABD">
      <w:pPr>
        <w:pStyle w:val="Textonotaalfinal"/>
        <w:rPr>
          <w:sz w:val="22"/>
          <w:szCs w:val="22"/>
          <w:lang w:val="es-ES"/>
        </w:rPr>
      </w:pPr>
    </w:p>
  </w:endnote>
  <w:endnote w:id="3">
    <w:p w14:paraId="269AFCC8" w14:textId="50BFF7A3" w:rsidR="00C70ABD" w:rsidRPr="004C112E" w:rsidRDefault="004C112E" w:rsidP="00C70ABD">
      <w:pPr>
        <w:rPr>
          <w:szCs w:val="22"/>
        </w:rPr>
      </w:pPr>
      <w:r w:rsidRPr="004C112E">
        <w:rPr>
          <w:i/>
          <w:iCs/>
          <w:szCs w:val="22"/>
        </w:rPr>
        <w:t>(</w:t>
      </w:r>
      <w:r w:rsidR="00C70ABD" w:rsidRPr="004C112E">
        <w:rPr>
          <w:rStyle w:val="Refdenotaalfinal"/>
          <w:i/>
          <w:iCs/>
          <w:szCs w:val="22"/>
          <w:vertAlign w:val="baseline"/>
        </w:rPr>
        <w:endnoteRef/>
      </w:r>
      <w:r w:rsidRPr="004C112E">
        <w:rPr>
          <w:i/>
          <w:iCs/>
          <w:szCs w:val="22"/>
        </w:rPr>
        <w:t>)</w:t>
      </w:r>
      <w:r w:rsidR="00C70ABD" w:rsidRPr="004C112E">
        <w:rPr>
          <w:szCs w:val="22"/>
        </w:rPr>
        <w:t xml:space="preserve"> Vegeu-ne l’índex específic per a aquest document a la pàgina web del departament d’inspecció educativa, apartat </w:t>
      </w:r>
      <w:r w:rsidR="00C70ABD" w:rsidRPr="004C112E">
        <w:rPr>
          <w:szCs w:val="22"/>
          <w:u w:val="single"/>
        </w:rPr>
        <w:t>«</w:t>
      </w:r>
      <w:hyperlink r:id="rId2" w:history="1">
        <w:r w:rsidR="00C70ABD" w:rsidRPr="004C112E">
          <w:rPr>
            <w:rStyle w:val="Hipervnculo"/>
            <w:color w:val="auto"/>
            <w:szCs w:val="22"/>
          </w:rPr>
          <w:t>Centres/Documents/Documents Institucionals</w:t>
        </w:r>
      </w:hyperlink>
      <w:r w:rsidR="00C70ABD" w:rsidRPr="004C112E">
        <w:rPr>
          <w:szCs w:val="22"/>
          <w:u w:val="single"/>
        </w:rPr>
        <w:t xml:space="preserve">». </w:t>
      </w:r>
    </w:p>
    <w:p w14:paraId="654C46EB" w14:textId="22E04E76" w:rsidR="00C70ABD" w:rsidRPr="004C112E" w:rsidRDefault="00C70ABD">
      <w:pPr>
        <w:pStyle w:val="Textonotaalfinal"/>
        <w:rPr>
          <w:sz w:val="22"/>
          <w:szCs w:val="22"/>
          <w:lang w:val="es-ES"/>
        </w:rPr>
      </w:pPr>
    </w:p>
  </w:endnote>
  <w:endnote w:id="4">
    <w:p w14:paraId="0A604190" w14:textId="276E7440" w:rsidR="00C70ABD" w:rsidRPr="004C112E" w:rsidRDefault="004C112E" w:rsidP="00C70ABD">
      <w:pPr>
        <w:rPr>
          <w:szCs w:val="22"/>
        </w:rPr>
      </w:pPr>
      <w:r w:rsidRPr="004C112E">
        <w:rPr>
          <w:i/>
          <w:iCs/>
          <w:szCs w:val="22"/>
        </w:rPr>
        <w:t>(</w:t>
      </w:r>
      <w:r w:rsidR="00C70ABD" w:rsidRPr="004C112E">
        <w:rPr>
          <w:rStyle w:val="Refdenotaalfinal"/>
          <w:i/>
          <w:iCs/>
          <w:szCs w:val="22"/>
          <w:vertAlign w:val="baseline"/>
        </w:rPr>
        <w:endnoteRef/>
      </w:r>
      <w:r w:rsidRPr="004C112E">
        <w:rPr>
          <w:i/>
          <w:iCs/>
          <w:szCs w:val="22"/>
        </w:rPr>
        <w:t>)</w:t>
      </w:r>
      <w:r w:rsidR="00C70ABD" w:rsidRPr="004C112E">
        <w:rPr>
          <w:szCs w:val="22"/>
        </w:rPr>
        <w:t xml:space="preserve"> </w:t>
      </w:r>
      <w:hyperlink r:id="rId3" w:history="1">
        <w:r w:rsidR="00C70ABD" w:rsidRPr="004C112E">
          <w:rPr>
            <w:rStyle w:val="Hipervnculo"/>
            <w:color w:val="auto"/>
            <w:szCs w:val="22"/>
          </w:rPr>
          <w:t>Instruccions sobre el tractament de dades personals i materials d’avaluació en els centres no universitaris de les Illes Balears</w:t>
        </w:r>
      </w:hyperlink>
      <w:r w:rsidR="00C70ABD" w:rsidRPr="004C112E">
        <w:rPr>
          <w:szCs w:val="22"/>
          <w:u w:val="single"/>
        </w:rPr>
        <w:t>.</w:t>
      </w:r>
    </w:p>
    <w:p w14:paraId="4C72846A" w14:textId="29BFF2F4" w:rsidR="00C70ABD" w:rsidRPr="004C112E" w:rsidRDefault="00C70ABD">
      <w:pPr>
        <w:pStyle w:val="Textonotaalfinal"/>
        <w:rPr>
          <w:sz w:val="22"/>
          <w:szCs w:val="22"/>
          <w:lang w:val="es-ES"/>
        </w:rPr>
      </w:pPr>
    </w:p>
  </w:endnote>
  <w:endnote w:id="5">
    <w:p w14:paraId="1593BF42" w14:textId="540708C7" w:rsidR="00C70ABD" w:rsidRDefault="004C112E" w:rsidP="00C70ABD">
      <w:pPr>
        <w:rPr>
          <w:szCs w:val="22"/>
        </w:rPr>
      </w:pPr>
      <w:r w:rsidRPr="004C112E">
        <w:rPr>
          <w:i/>
          <w:iCs/>
          <w:szCs w:val="22"/>
        </w:rPr>
        <w:t>(</w:t>
      </w:r>
      <w:r w:rsidR="00C70ABD" w:rsidRPr="004C112E">
        <w:rPr>
          <w:rStyle w:val="Refdenotaalfinal"/>
          <w:i/>
          <w:iCs/>
          <w:szCs w:val="22"/>
          <w:vertAlign w:val="baseline"/>
        </w:rPr>
        <w:endnoteRef/>
      </w:r>
      <w:r w:rsidRPr="004C112E">
        <w:rPr>
          <w:i/>
          <w:iCs/>
          <w:szCs w:val="22"/>
        </w:rPr>
        <w:t>)</w:t>
      </w:r>
      <w:r w:rsidR="00C70ABD" w:rsidRPr="004C112E">
        <w:rPr>
          <w:szCs w:val="22"/>
        </w:rPr>
        <w:t xml:space="preserve"> </w:t>
      </w:r>
      <w:hyperlink r:id="rId4" w:history="1">
        <w:r w:rsidR="00C70ABD" w:rsidRPr="004C112E">
          <w:rPr>
            <w:rStyle w:val="Hipervnculo"/>
            <w:color w:val="auto"/>
            <w:szCs w:val="22"/>
          </w:rPr>
          <w:t>Ordre 12/2025 del conseller d’Educació i Universitats de 7 de maig de 2025, per la qual es regula l’ús dels telèfons mòbils i d’altres dispositius electrònics personals als centres educatius no universitaris sostinguts totalment o parcialment amb fons públics de les Illes Balears</w:t>
        </w:r>
      </w:hyperlink>
      <w:r w:rsidR="00C70ABD" w:rsidRPr="004C112E">
        <w:rPr>
          <w:szCs w:val="22"/>
        </w:rPr>
        <w:t>.</w:t>
      </w:r>
    </w:p>
    <w:p w14:paraId="7220072B" w14:textId="77777777" w:rsidR="004C112E" w:rsidRPr="004C112E" w:rsidRDefault="004C112E" w:rsidP="00C70ABD">
      <w:pPr>
        <w:rPr>
          <w:szCs w:val="22"/>
        </w:rPr>
      </w:pPr>
    </w:p>
    <w:p w14:paraId="030AA520" w14:textId="77777777" w:rsidR="00C70ABD" w:rsidRPr="004C112E" w:rsidRDefault="00C70ABD" w:rsidP="00C70ABD">
      <w:pPr>
        <w:rPr>
          <w:szCs w:val="22"/>
        </w:rPr>
      </w:pPr>
      <w:r w:rsidRPr="004C112E">
        <w:rPr>
          <w:i/>
          <w:iCs/>
          <w:szCs w:val="22"/>
        </w:rPr>
        <w:t xml:space="preserve">Article 4. Actualització de les normes d'organització, funcionament i convivència del centre i la carta de compromís educatiu </w:t>
      </w:r>
    </w:p>
    <w:p w14:paraId="4A6D72B9" w14:textId="77777777" w:rsidR="00C70ABD" w:rsidRPr="004C112E" w:rsidRDefault="00C70ABD" w:rsidP="00C70ABD">
      <w:pPr>
        <w:rPr>
          <w:szCs w:val="22"/>
        </w:rPr>
      </w:pPr>
      <w:r w:rsidRPr="004C112E">
        <w:rPr>
          <w:i/>
          <w:iCs/>
          <w:szCs w:val="22"/>
        </w:rPr>
        <w:t>(...)</w:t>
      </w:r>
    </w:p>
    <w:p w14:paraId="49454B29" w14:textId="77777777" w:rsidR="004C112E" w:rsidRDefault="004C112E" w:rsidP="00C70ABD">
      <w:pPr>
        <w:rPr>
          <w:i/>
          <w:iCs/>
          <w:szCs w:val="22"/>
        </w:rPr>
      </w:pPr>
    </w:p>
    <w:p w14:paraId="63D70297" w14:textId="51BFE1C6" w:rsidR="00C70ABD" w:rsidRPr="004C112E" w:rsidRDefault="00C70ABD" w:rsidP="00C70ABD">
      <w:pPr>
        <w:rPr>
          <w:szCs w:val="22"/>
        </w:rPr>
      </w:pPr>
      <w:r w:rsidRPr="004C112E">
        <w:rPr>
          <w:i/>
          <w:iCs/>
          <w:szCs w:val="22"/>
        </w:rPr>
        <w:t xml:space="preserve">3. En l'actualització de les normes d'organització, funcionament i convivència s'han de tenir en compte el Decret 44/2024, de 4 d'octubre, pel qual es crea i regula l'estructura organitzativa de la protecció de dades de l'Administració de la Comunitat Autònoma de les Illes Balears, i el Decret 48/2024, de 22 de novembre, pel qual s'aprova la política de protecció de dades personals de l'Administració de la Comunitat Autònoma de les Illes Balears, i s'hi ha de recollir el protocol que el centre ha de seguir quan es produeixin usos indeguts. Entre altres aspectes, s'ha de detallar com s'ha de fer la retirada del dispositiu, la custòdia i el retorn d'aquest, la comunicació a les famílies, el protocol que s'ha de seguir en les activitats complementàries, extraescolars, en les que es duguin a terme fora del centre, etc. </w:t>
      </w:r>
    </w:p>
    <w:p w14:paraId="684ABE4D" w14:textId="77777777" w:rsidR="004C112E" w:rsidRDefault="004C112E" w:rsidP="00C70ABD">
      <w:pPr>
        <w:rPr>
          <w:i/>
          <w:iCs/>
          <w:szCs w:val="22"/>
        </w:rPr>
      </w:pPr>
    </w:p>
    <w:p w14:paraId="4A8B5477" w14:textId="026142C2" w:rsidR="00C70ABD" w:rsidRPr="004C112E" w:rsidRDefault="00C70ABD" w:rsidP="00C70ABD">
      <w:pPr>
        <w:rPr>
          <w:szCs w:val="22"/>
        </w:rPr>
      </w:pPr>
      <w:r w:rsidRPr="004C112E">
        <w:rPr>
          <w:i/>
          <w:iCs/>
          <w:szCs w:val="22"/>
        </w:rPr>
        <w:t>Disposició addicional única</w:t>
      </w:r>
    </w:p>
    <w:p w14:paraId="5E342B80" w14:textId="77777777" w:rsidR="00C70ABD" w:rsidRPr="004C112E" w:rsidRDefault="00C70ABD" w:rsidP="00C70ABD">
      <w:pPr>
        <w:rPr>
          <w:szCs w:val="22"/>
        </w:rPr>
      </w:pPr>
      <w:r w:rsidRPr="004C112E">
        <w:rPr>
          <w:i/>
          <w:iCs/>
          <w:szCs w:val="22"/>
        </w:rPr>
        <w:t>Ensenyaments de formació professional de grau superior, de règim especial o d'adults</w:t>
      </w:r>
    </w:p>
    <w:p w14:paraId="1275B847" w14:textId="77777777" w:rsidR="00C70ABD" w:rsidRPr="004C112E" w:rsidRDefault="00C70ABD" w:rsidP="00C70ABD">
      <w:pPr>
        <w:rPr>
          <w:szCs w:val="22"/>
        </w:rPr>
      </w:pPr>
      <w:r w:rsidRPr="004C112E">
        <w:rPr>
          <w:i/>
          <w:iCs/>
          <w:szCs w:val="22"/>
        </w:rPr>
        <w:t>Els centres docents que imparteixen els ensenyaments de formació professional de grau superior, de règim especial o d'adults, poden adaptar el contingut d'aquesta Ordre per a l'alumnat en els períodes no lectius durant la jornada escolar en aquests nivells educatius. En les normes d'organització, funcionament i convivència s'han de regular les condicions i els requisits perquè l'alumnat pugui fer ús dels telèfons mòbils i les conseqüències de l'incompliment d'aquests.</w:t>
      </w:r>
    </w:p>
    <w:p w14:paraId="3E0A5E5A" w14:textId="601CF129" w:rsidR="00C70ABD" w:rsidRPr="004C112E" w:rsidRDefault="00C70ABD">
      <w:pPr>
        <w:pStyle w:val="Textonotaalfinal"/>
        <w:rPr>
          <w:sz w:val="22"/>
          <w:szCs w:val="22"/>
          <w:lang w:val="es-ES"/>
        </w:rPr>
      </w:pPr>
    </w:p>
  </w:endnote>
  <w:endnote w:id="6">
    <w:p w14:paraId="71BDAC41" w14:textId="693B64DC" w:rsidR="00C70ABD" w:rsidRPr="004C112E" w:rsidRDefault="004C112E" w:rsidP="00C70ABD">
      <w:pPr>
        <w:rPr>
          <w:szCs w:val="22"/>
        </w:rPr>
      </w:pPr>
      <w:r w:rsidRPr="004C112E">
        <w:rPr>
          <w:i/>
          <w:iCs/>
          <w:szCs w:val="22"/>
        </w:rPr>
        <w:t>(</w:t>
      </w:r>
      <w:r w:rsidR="00C70ABD" w:rsidRPr="004C112E">
        <w:rPr>
          <w:rStyle w:val="Refdenotaalfinal"/>
          <w:i/>
          <w:iCs/>
          <w:szCs w:val="22"/>
          <w:vertAlign w:val="baseline"/>
        </w:rPr>
        <w:endnoteRef/>
      </w:r>
      <w:r w:rsidRPr="004C112E">
        <w:rPr>
          <w:i/>
          <w:iCs/>
          <w:szCs w:val="22"/>
        </w:rPr>
        <w:t>)</w:t>
      </w:r>
      <w:r w:rsidR="00C70ABD" w:rsidRPr="004C112E">
        <w:rPr>
          <w:szCs w:val="22"/>
        </w:rPr>
        <w:t xml:space="preserve"> En les normes d’organització, funcionament i convivència dels centres s’ha de preveure el dret dels membres de la comunitat educativa a desconnectar digitalment de les activitats lectives i no lectives de caràcter telemàtic, respectant el temps de descans diari i setmanal, les vacances i la conciliació familiar. Així, s’ha de garantir el respecte a les jornades laborals dels docents i lectives de l’alumnat, i limitar l’ús professional i educatiu de les comunicacions digitals fora d’hores de treball, sobretot en els casos de teletreball i activitat lectiva telemàtica. (Instruccions sobre l’horari general, l’horari de l’alumnat i l’horari dels docents dels centres educatius de les Illes Balears sostinguts amb fons públics; d’acord amb l’article 88 de la </w:t>
      </w:r>
      <w:hyperlink r:id="rId5" w:history="1">
        <w:r w:rsidR="00C70ABD" w:rsidRPr="004C112E">
          <w:rPr>
            <w:rStyle w:val="Hipervnculo"/>
            <w:color w:val="auto"/>
            <w:szCs w:val="22"/>
          </w:rPr>
          <w:t>Llei orgànica 3/2018, de 5 de desembre, de protecció de dades personals i garantia dels drets digitals</w:t>
        </w:r>
      </w:hyperlink>
      <w:r w:rsidR="00C70ABD" w:rsidRPr="004C112E">
        <w:rPr>
          <w:szCs w:val="22"/>
        </w:rPr>
        <w:t>.</w:t>
      </w:r>
    </w:p>
    <w:p w14:paraId="7ACF8AFB" w14:textId="5B3C7F68" w:rsidR="00C70ABD" w:rsidRPr="004C112E" w:rsidRDefault="00C70ABD" w:rsidP="00C70ABD">
      <w:pPr>
        <w:rPr>
          <w:szCs w:val="22"/>
        </w:rPr>
      </w:pPr>
    </w:p>
    <w:p w14:paraId="735921A5" w14:textId="0713AC22" w:rsidR="00C70ABD" w:rsidRPr="004C112E" w:rsidRDefault="00C70ABD">
      <w:pPr>
        <w:pStyle w:val="Textonotaalfinal"/>
        <w:rPr>
          <w:sz w:val="22"/>
          <w:szCs w:val="22"/>
          <w:lang w:val="es-ES"/>
        </w:rPr>
      </w:pPr>
    </w:p>
  </w:endnote>
  <w:endnote w:id="7">
    <w:p w14:paraId="0177B3DD" w14:textId="5DB4AB37" w:rsidR="00C70ABD" w:rsidRPr="004C112E" w:rsidRDefault="004C112E" w:rsidP="00C70ABD">
      <w:pPr>
        <w:rPr>
          <w:szCs w:val="22"/>
        </w:rPr>
      </w:pPr>
      <w:r w:rsidRPr="004C112E">
        <w:rPr>
          <w:i/>
          <w:iCs/>
          <w:szCs w:val="22"/>
        </w:rPr>
        <w:t>(</w:t>
      </w:r>
      <w:r w:rsidR="00C70ABD" w:rsidRPr="004C112E">
        <w:rPr>
          <w:rStyle w:val="Refdenotaalfinal"/>
          <w:i/>
          <w:iCs/>
          <w:szCs w:val="22"/>
          <w:vertAlign w:val="baseline"/>
        </w:rPr>
        <w:endnoteRef/>
      </w:r>
      <w:r w:rsidRPr="004C112E">
        <w:rPr>
          <w:i/>
          <w:iCs/>
          <w:szCs w:val="22"/>
        </w:rPr>
        <w:t>)</w:t>
      </w:r>
      <w:r w:rsidR="00C70ABD" w:rsidRPr="004C112E">
        <w:rPr>
          <w:szCs w:val="22"/>
        </w:rPr>
        <w:t xml:space="preserve"> Per majoria de 2/3 d’acord amb l’article 48.6 del </w:t>
      </w:r>
      <w:hyperlink r:id="rId6" w:history="1">
        <w:r w:rsidR="00C70ABD" w:rsidRPr="004C112E">
          <w:rPr>
            <w:rStyle w:val="Hipervnculo"/>
            <w:color w:val="auto"/>
            <w:szCs w:val="22"/>
          </w:rPr>
          <w:t>Decret 4/2023, de 13 de febrer, pel qual s’aprova el Reglament orgànic de les escoles infantils públiques, els col·legis d’educació primària, els col·legis d’educació infantil i primària, els col·legis d’educació infantil i primària integrats amb ensenyaments elementals de música, els col·legis d’educació infantil i primària integrats amb educació secundària i els instituts d’educació secundària de la Comunitat Autònoma de les Illes Balears</w:t>
        </w:r>
      </w:hyperlink>
      <w:r w:rsidR="00C70ABD" w:rsidRPr="004C112E">
        <w:rPr>
          <w:szCs w:val="22"/>
        </w:rPr>
        <w:t>.</w:t>
      </w:r>
    </w:p>
    <w:p w14:paraId="2E651240" w14:textId="683BDA8F" w:rsidR="00C70ABD" w:rsidRPr="00C70ABD" w:rsidRDefault="00C70ABD">
      <w:pPr>
        <w:pStyle w:val="Textonotaalfinal"/>
        <w:rPr>
          <w:lang w:val="es-ES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variable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00"/>
    <w:family w:val="auto"/>
    <w:pitch w:val="variable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0DA84" w14:textId="77777777" w:rsidR="00D54918" w:rsidRPr="00B04BF1" w:rsidRDefault="00000000">
    <w:pPr>
      <w:widowControl w:val="0"/>
      <w:jc w:val="right"/>
      <w:rPr>
        <w:sz w:val="18"/>
        <w:szCs w:val="18"/>
      </w:rPr>
    </w:pPr>
    <w:r w:rsidRPr="00B04BF1">
      <w:rPr>
        <w:color w:val="000000"/>
        <w:sz w:val="18"/>
        <w:szCs w:val="18"/>
      </w:rPr>
      <w:fldChar w:fldCharType="begin"/>
    </w:r>
    <w:r w:rsidRPr="00B04BF1">
      <w:rPr>
        <w:color w:val="000000"/>
        <w:sz w:val="18"/>
        <w:szCs w:val="18"/>
      </w:rPr>
      <w:instrText xml:space="preserve"> PAGE </w:instrText>
    </w:r>
    <w:r w:rsidRPr="00B04BF1">
      <w:rPr>
        <w:color w:val="000000"/>
        <w:sz w:val="18"/>
        <w:szCs w:val="18"/>
      </w:rPr>
      <w:fldChar w:fldCharType="separate"/>
    </w:r>
    <w:r w:rsidRPr="00B04BF1">
      <w:rPr>
        <w:color w:val="000000"/>
        <w:sz w:val="18"/>
        <w:szCs w:val="18"/>
      </w:rPr>
      <w:t>8</w:t>
    </w:r>
    <w:r w:rsidRPr="00B04BF1">
      <w:rPr>
        <w:color w:val="000000"/>
        <w:sz w:val="18"/>
        <w:szCs w:val="18"/>
      </w:rPr>
      <w:fldChar w:fldCharType="end"/>
    </w:r>
    <w:r w:rsidRPr="00B04BF1">
      <w:rPr>
        <w:color w:val="000000"/>
        <w:sz w:val="18"/>
        <w:szCs w:val="18"/>
      </w:rPr>
      <w:t xml:space="preserve"> de </w:t>
    </w:r>
    <w:r w:rsidRPr="00B04BF1">
      <w:rPr>
        <w:color w:val="000000"/>
        <w:sz w:val="18"/>
        <w:szCs w:val="18"/>
      </w:rPr>
      <w:fldChar w:fldCharType="begin"/>
    </w:r>
    <w:r w:rsidRPr="00B04BF1">
      <w:rPr>
        <w:color w:val="000000"/>
        <w:sz w:val="18"/>
        <w:szCs w:val="18"/>
      </w:rPr>
      <w:instrText xml:space="preserve"> NUMPAGES </w:instrText>
    </w:r>
    <w:r w:rsidRPr="00B04BF1">
      <w:rPr>
        <w:color w:val="000000"/>
        <w:sz w:val="18"/>
        <w:szCs w:val="18"/>
      </w:rPr>
      <w:fldChar w:fldCharType="separate"/>
    </w:r>
    <w:r w:rsidRPr="00B04BF1">
      <w:rPr>
        <w:color w:val="000000"/>
        <w:sz w:val="18"/>
        <w:szCs w:val="18"/>
      </w:rPr>
      <w:t>9</w:t>
    </w:r>
    <w:r w:rsidRPr="00B04BF1">
      <w:rPr>
        <w:color w:val="000000"/>
        <w:sz w:val="18"/>
        <w:szCs w:val="18"/>
      </w:rPr>
      <w:fldChar w:fldCharType="end"/>
    </w:r>
  </w:p>
  <w:p w14:paraId="0A5C0459" w14:textId="77777777" w:rsidR="00D54918" w:rsidRPr="00B04BF1" w:rsidRDefault="00D54918">
    <w:pPr>
      <w:widowControl w:val="0"/>
      <w:spacing w:line="276" w:lineRule="auto"/>
      <w:rPr>
        <w:color w:val="000000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DE616F" w14:textId="77777777" w:rsidR="00821FA6" w:rsidRPr="00B04BF1" w:rsidRDefault="00821FA6">
      <w:r w:rsidRPr="00B04BF1">
        <w:rPr>
          <w:color w:val="000000"/>
        </w:rPr>
        <w:separator/>
      </w:r>
    </w:p>
  </w:footnote>
  <w:footnote w:type="continuationSeparator" w:id="0">
    <w:p w14:paraId="1648DEDD" w14:textId="77777777" w:rsidR="00821FA6" w:rsidRPr="00B04BF1" w:rsidRDefault="00821FA6">
      <w:r w:rsidRPr="00B04BF1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09C63" w14:textId="22832FE7" w:rsidR="00D54918" w:rsidRPr="00F33008" w:rsidRDefault="003456C1">
    <w:pPr>
      <w:widowControl w:val="0"/>
      <w:pBdr>
        <w:bottom w:val="single" w:sz="4" w:space="1" w:color="000000"/>
      </w:pBdr>
      <w:jc w:val="right"/>
      <w:rPr>
        <w:sz w:val="16"/>
        <w:szCs w:val="16"/>
      </w:rPr>
    </w:pPr>
    <w:r w:rsidRPr="00B04BF1">
      <w:rPr>
        <w:noProof/>
      </w:rPr>
      <w:drawing>
        <wp:anchor distT="0" distB="0" distL="114300" distR="114300" simplePos="0" relativeHeight="251659264" behindDoc="1" locked="0" layoutInCell="1" allowOverlap="1" wp14:anchorId="233163DA" wp14:editId="3511E7F4">
          <wp:simplePos x="0" y="0"/>
          <wp:positionH relativeFrom="margin">
            <wp:posOffset>-1040765</wp:posOffset>
          </wp:positionH>
          <wp:positionV relativeFrom="paragraph">
            <wp:posOffset>-82550</wp:posOffset>
          </wp:positionV>
          <wp:extent cx="486000" cy="820800"/>
          <wp:effectExtent l="0" t="0" r="9525" b="0"/>
          <wp:wrapNone/>
          <wp:docPr id="109210849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86000" cy="8208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A761C" w:rsidRPr="00B04BF1">
      <w:rPr>
        <w:sz w:val="16"/>
        <w:szCs w:val="16"/>
      </w:rPr>
      <w:t xml:space="preserve"> </w:t>
    </w:r>
    <w:r w:rsidR="00F33008">
      <w:rPr>
        <w:sz w:val="16"/>
        <w:szCs w:val="16"/>
      </w:rPr>
      <w:t>NOFIC</w:t>
    </w:r>
    <w:r w:rsidR="006A761C" w:rsidRPr="00B04BF1">
      <w:rPr>
        <w:sz w:val="16"/>
        <w:szCs w:val="16"/>
      </w:rPr>
      <w:t xml:space="preserve">. Actualització </w:t>
    </w:r>
    <w:r w:rsidR="00F33008">
      <w:rPr>
        <w:sz w:val="16"/>
        <w:szCs w:val="16"/>
      </w:rPr>
      <w:t>gener</w:t>
    </w:r>
    <w:r w:rsidR="006A761C" w:rsidRPr="00B04BF1">
      <w:rPr>
        <w:sz w:val="16"/>
        <w:szCs w:val="16"/>
      </w:rPr>
      <w:t xml:space="preserve"> de  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92E7B"/>
    <w:multiLevelType w:val="multilevel"/>
    <w:tmpl w:val="DDFA4A1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31155B"/>
    <w:multiLevelType w:val="multilevel"/>
    <w:tmpl w:val="F6C81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0274D7D"/>
    <w:multiLevelType w:val="hybridMultilevel"/>
    <w:tmpl w:val="1032CB1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6A13C6"/>
    <w:multiLevelType w:val="multilevel"/>
    <w:tmpl w:val="6D28265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6817E76"/>
    <w:multiLevelType w:val="multilevel"/>
    <w:tmpl w:val="ACA6CC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6941C0"/>
    <w:multiLevelType w:val="multilevel"/>
    <w:tmpl w:val="468E1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0D720F8"/>
    <w:multiLevelType w:val="multilevel"/>
    <w:tmpl w:val="20A00F5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980CC7"/>
    <w:multiLevelType w:val="multilevel"/>
    <w:tmpl w:val="A668929C"/>
    <w:styleLink w:val="WWNum4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 w:val="0"/>
        <w:position w:val="0"/>
        <w:sz w:val="20"/>
        <w:szCs w:val="20"/>
        <w:u w:val="none"/>
        <w:vertAlign w:val="baseline"/>
      </w:rPr>
    </w:lvl>
    <w:lvl w:ilvl="1">
      <w:start w:val="1"/>
      <w:numFmt w:val="decimal"/>
      <w:lvlText w:val=".%2."/>
      <w:lvlJc w:val="left"/>
      <w:pPr>
        <w:ind w:left="1191" w:hanging="471"/>
      </w:pPr>
      <w:rPr>
        <w:position w:val="0"/>
        <w:vertAlign w:val="baseline"/>
      </w:rPr>
    </w:lvl>
    <w:lvl w:ilvl="2">
      <w:start w:val="1"/>
      <w:numFmt w:val="lowerLetter"/>
      <w:lvlText w:val=" %3)"/>
      <w:lvlJc w:val="left"/>
      <w:pPr>
        <w:ind w:left="1440" w:hanging="360"/>
      </w:pPr>
      <w:rPr>
        <w:position w:val="0"/>
        <w:vertAlign w:val="baseline"/>
      </w:rPr>
    </w:lvl>
    <w:lvl w:ilvl="3">
      <w:numFmt w:val="bullet"/>
      <w:lvlText w:val="●"/>
      <w:lvlJc w:val="left"/>
      <w:pPr>
        <w:ind w:left="1800" w:hanging="360"/>
      </w:pPr>
      <w:rPr>
        <w:position w:val="0"/>
        <w:vertAlign w:val="baseline"/>
      </w:rPr>
    </w:lvl>
    <w:lvl w:ilvl="4">
      <w:numFmt w:val="bullet"/>
      <w:lvlText w:val="●"/>
      <w:lvlJc w:val="left"/>
      <w:pPr>
        <w:ind w:left="2160" w:hanging="360"/>
      </w:pPr>
      <w:rPr>
        <w:position w:val="0"/>
        <w:vertAlign w:val="baseline"/>
      </w:rPr>
    </w:lvl>
    <w:lvl w:ilvl="5">
      <w:numFmt w:val="bullet"/>
      <w:lvlText w:val="●"/>
      <w:lvlJc w:val="left"/>
      <w:pPr>
        <w:ind w:left="2520" w:hanging="360"/>
      </w:pPr>
      <w:rPr>
        <w:position w:val="0"/>
        <w:vertAlign w:val="baseline"/>
      </w:rPr>
    </w:lvl>
    <w:lvl w:ilvl="6">
      <w:numFmt w:val="bullet"/>
      <w:lvlText w:val="●"/>
      <w:lvlJc w:val="left"/>
      <w:pPr>
        <w:ind w:left="2880" w:hanging="360"/>
      </w:pPr>
      <w:rPr>
        <w:position w:val="0"/>
        <w:vertAlign w:val="baseline"/>
      </w:rPr>
    </w:lvl>
    <w:lvl w:ilvl="7">
      <w:numFmt w:val="bullet"/>
      <w:lvlText w:val="●"/>
      <w:lvlJc w:val="left"/>
      <w:pPr>
        <w:ind w:left="3240" w:hanging="360"/>
      </w:pPr>
      <w:rPr>
        <w:position w:val="0"/>
        <w:vertAlign w:val="baseline"/>
      </w:rPr>
    </w:lvl>
    <w:lvl w:ilvl="8">
      <w:numFmt w:val="bullet"/>
      <w:lvlText w:val="●"/>
      <w:lvlJc w:val="left"/>
      <w:pPr>
        <w:ind w:left="3600" w:hanging="360"/>
      </w:pPr>
      <w:rPr>
        <w:position w:val="0"/>
        <w:vertAlign w:val="baseline"/>
      </w:rPr>
    </w:lvl>
  </w:abstractNum>
  <w:abstractNum w:abstractNumId="8" w15:restartNumberingAfterBreak="0">
    <w:nsid w:val="2FD24D6A"/>
    <w:multiLevelType w:val="multilevel"/>
    <w:tmpl w:val="493265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1A378AD"/>
    <w:multiLevelType w:val="multilevel"/>
    <w:tmpl w:val="98708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AD42613"/>
    <w:multiLevelType w:val="multilevel"/>
    <w:tmpl w:val="CD2A6F9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BBC493A"/>
    <w:multiLevelType w:val="hybridMultilevel"/>
    <w:tmpl w:val="D70ECF0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950F91"/>
    <w:multiLevelType w:val="multilevel"/>
    <w:tmpl w:val="B368293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lowerLetter"/>
      <w:lvlText w:val="%6)"/>
      <w:lvlJc w:val="left"/>
      <w:pPr>
        <w:ind w:left="2520" w:hanging="360"/>
      </w:pPr>
    </w:lvl>
    <w:lvl w:ilvl="6">
      <w:start w:val="1"/>
      <w:numFmt w:val="lowerLetter"/>
      <w:lvlText w:val="%7)"/>
      <w:lvlJc w:val="left"/>
      <w:pPr>
        <w:ind w:left="2880" w:hanging="360"/>
      </w:pPr>
    </w:lvl>
    <w:lvl w:ilvl="7">
      <w:start w:val="1"/>
      <w:numFmt w:val="lowerLetter"/>
      <w:lvlText w:val="%8)"/>
      <w:lvlJc w:val="left"/>
      <w:pPr>
        <w:ind w:left="3240" w:hanging="360"/>
      </w:pPr>
    </w:lvl>
    <w:lvl w:ilvl="8">
      <w:start w:val="1"/>
      <w:numFmt w:val="lowerLetter"/>
      <w:lvlText w:val="%9)"/>
      <w:lvlJc w:val="left"/>
      <w:pPr>
        <w:ind w:left="3600" w:hanging="360"/>
      </w:pPr>
    </w:lvl>
  </w:abstractNum>
  <w:abstractNum w:abstractNumId="13" w15:restartNumberingAfterBreak="0">
    <w:nsid w:val="40054A3A"/>
    <w:multiLevelType w:val="hybridMultilevel"/>
    <w:tmpl w:val="BCDCCB7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751162"/>
    <w:multiLevelType w:val="multilevel"/>
    <w:tmpl w:val="1EAAD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9172FCB"/>
    <w:multiLevelType w:val="multilevel"/>
    <w:tmpl w:val="81CA8D7E"/>
    <w:styleLink w:val="WWNum1"/>
    <w:lvl w:ilvl="0">
      <w:numFmt w:val="bullet"/>
      <w:lvlText w:val="−"/>
      <w:lvlJc w:val="left"/>
      <w:pPr>
        <w:ind w:left="170" w:hanging="170"/>
      </w:pPr>
      <w:rPr>
        <w:rFonts w:ascii="Noto Sans" w:eastAsia="Noto Sans" w:hAnsi="Noto Sans" w:cs="Noto Sans"/>
        <w:b w:val="0"/>
        <w:position w:val="0"/>
        <w:sz w:val="26"/>
        <w:szCs w:val="22"/>
        <w:vertAlign w:val="baseline"/>
      </w:rPr>
    </w:lvl>
    <w:lvl w:ilvl="1">
      <w:numFmt w:val="bullet"/>
      <w:lvlText w:val="−"/>
      <w:lvlJc w:val="left"/>
      <w:pPr>
        <w:ind w:left="340" w:hanging="170"/>
      </w:pPr>
      <w:rPr>
        <w:position w:val="0"/>
        <w:vertAlign w:val="baseline"/>
      </w:rPr>
    </w:lvl>
    <w:lvl w:ilvl="2">
      <w:numFmt w:val="bullet"/>
      <w:lvlText w:val="−"/>
      <w:lvlJc w:val="left"/>
      <w:pPr>
        <w:ind w:left="510" w:hanging="170"/>
      </w:pPr>
      <w:rPr>
        <w:position w:val="0"/>
        <w:vertAlign w:val="baseline"/>
      </w:rPr>
    </w:lvl>
    <w:lvl w:ilvl="3">
      <w:numFmt w:val="bullet"/>
      <w:lvlText w:val="−"/>
      <w:lvlJc w:val="left"/>
      <w:pPr>
        <w:ind w:left="680" w:hanging="170"/>
      </w:pPr>
      <w:rPr>
        <w:position w:val="0"/>
        <w:vertAlign w:val="baseline"/>
      </w:rPr>
    </w:lvl>
    <w:lvl w:ilvl="4">
      <w:numFmt w:val="bullet"/>
      <w:lvlText w:val="−"/>
      <w:lvlJc w:val="left"/>
      <w:pPr>
        <w:ind w:left="850" w:hanging="170"/>
      </w:pPr>
      <w:rPr>
        <w:position w:val="0"/>
        <w:vertAlign w:val="baseline"/>
      </w:rPr>
    </w:lvl>
    <w:lvl w:ilvl="5">
      <w:numFmt w:val="bullet"/>
      <w:lvlText w:val="−"/>
      <w:lvlJc w:val="left"/>
      <w:pPr>
        <w:ind w:left="1020" w:hanging="170"/>
      </w:pPr>
      <w:rPr>
        <w:position w:val="0"/>
        <w:vertAlign w:val="baseline"/>
      </w:rPr>
    </w:lvl>
    <w:lvl w:ilvl="6">
      <w:numFmt w:val="bullet"/>
      <w:lvlText w:val="−"/>
      <w:lvlJc w:val="left"/>
      <w:pPr>
        <w:ind w:left="1191" w:hanging="170"/>
      </w:pPr>
      <w:rPr>
        <w:position w:val="0"/>
        <w:vertAlign w:val="baseline"/>
      </w:rPr>
    </w:lvl>
    <w:lvl w:ilvl="7">
      <w:numFmt w:val="bullet"/>
      <w:lvlText w:val="−"/>
      <w:lvlJc w:val="left"/>
      <w:pPr>
        <w:ind w:left="1361" w:hanging="170"/>
      </w:pPr>
      <w:rPr>
        <w:position w:val="0"/>
        <w:vertAlign w:val="baseline"/>
      </w:rPr>
    </w:lvl>
    <w:lvl w:ilvl="8">
      <w:numFmt w:val="bullet"/>
      <w:lvlText w:val="−"/>
      <w:lvlJc w:val="left"/>
      <w:pPr>
        <w:ind w:left="1531" w:hanging="170"/>
      </w:pPr>
      <w:rPr>
        <w:position w:val="0"/>
        <w:vertAlign w:val="baseline"/>
      </w:rPr>
    </w:lvl>
  </w:abstractNum>
  <w:abstractNum w:abstractNumId="16" w15:restartNumberingAfterBreak="0">
    <w:nsid w:val="494E79A6"/>
    <w:multiLevelType w:val="multilevel"/>
    <w:tmpl w:val="4A26E11A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7" w15:restartNumberingAfterBreak="0">
    <w:nsid w:val="4A281676"/>
    <w:multiLevelType w:val="multilevel"/>
    <w:tmpl w:val="D04683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0383158"/>
    <w:multiLevelType w:val="multilevel"/>
    <w:tmpl w:val="61D22DF4"/>
    <w:styleLink w:val="WWNum3"/>
    <w:lvl w:ilvl="0">
      <w:numFmt w:val="bullet"/>
      <w:lvlText w:val="●"/>
      <w:lvlJc w:val="left"/>
      <w:pPr>
        <w:ind w:left="227" w:hanging="227"/>
      </w:pPr>
      <w:rPr>
        <w:rFonts w:ascii="Noto Sans Symbols" w:eastAsia="Noto Sans Symbols" w:hAnsi="Noto Sans Symbols" w:cs="Noto Sans Symbols"/>
        <w:b w:val="0"/>
        <w:position w:val="0"/>
        <w:sz w:val="22"/>
        <w:szCs w:val="18"/>
        <w:u w:val="none"/>
        <w:vertAlign w:val="baseline"/>
      </w:rPr>
    </w:lvl>
    <w:lvl w:ilvl="1">
      <w:numFmt w:val="bullet"/>
      <w:lvlText w:val="●"/>
      <w:lvlJc w:val="left"/>
      <w:pPr>
        <w:ind w:left="454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2">
      <w:numFmt w:val="bullet"/>
      <w:lvlText w:val="●"/>
      <w:lvlJc w:val="left"/>
      <w:pPr>
        <w:ind w:left="680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3">
      <w:numFmt w:val="bullet"/>
      <w:lvlText w:val="●"/>
      <w:lvlJc w:val="left"/>
      <w:pPr>
        <w:ind w:left="907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4">
      <w:numFmt w:val="bullet"/>
      <w:lvlText w:val="●"/>
      <w:lvlJc w:val="left"/>
      <w:pPr>
        <w:ind w:left="1134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5">
      <w:numFmt w:val="bullet"/>
      <w:lvlText w:val="●"/>
      <w:lvlJc w:val="left"/>
      <w:pPr>
        <w:ind w:left="1361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6">
      <w:numFmt w:val="bullet"/>
      <w:lvlText w:val="●"/>
      <w:lvlJc w:val="left"/>
      <w:pPr>
        <w:ind w:left="1587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7">
      <w:numFmt w:val="bullet"/>
      <w:lvlText w:val="●"/>
      <w:lvlJc w:val="left"/>
      <w:pPr>
        <w:ind w:left="1814" w:hanging="226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8">
      <w:numFmt w:val="bullet"/>
      <w:lvlText w:val="●"/>
      <w:lvlJc w:val="left"/>
      <w:pPr>
        <w:ind w:left="2041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</w:abstractNum>
  <w:abstractNum w:abstractNumId="19" w15:restartNumberingAfterBreak="0">
    <w:nsid w:val="516379AE"/>
    <w:multiLevelType w:val="multilevel"/>
    <w:tmpl w:val="B4F0D4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3A942DD"/>
    <w:multiLevelType w:val="multilevel"/>
    <w:tmpl w:val="D688A7E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Letter"/>
      <w:lvlText w:val="%3)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lowerLetter"/>
      <w:lvlText w:val="%6)"/>
      <w:lvlJc w:val="left"/>
      <w:pPr>
        <w:ind w:left="2520" w:hanging="360"/>
      </w:pPr>
    </w:lvl>
    <w:lvl w:ilvl="6">
      <w:start w:val="1"/>
      <w:numFmt w:val="lowerLetter"/>
      <w:lvlText w:val="%7)"/>
      <w:lvlJc w:val="left"/>
      <w:pPr>
        <w:ind w:left="2880" w:hanging="360"/>
      </w:pPr>
    </w:lvl>
    <w:lvl w:ilvl="7">
      <w:start w:val="1"/>
      <w:numFmt w:val="lowerLetter"/>
      <w:lvlText w:val="%8)"/>
      <w:lvlJc w:val="left"/>
      <w:pPr>
        <w:ind w:left="3240" w:hanging="360"/>
      </w:pPr>
    </w:lvl>
    <w:lvl w:ilvl="8">
      <w:start w:val="1"/>
      <w:numFmt w:val="lowerLetter"/>
      <w:lvlText w:val="%9)"/>
      <w:lvlJc w:val="left"/>
      <w:pPr>
        <w:ind w:left="3600" w:hanging="360"/>
      </w:pPr>
    </w:lvl>
  </w:abstractNum>
  <w:abstractNum w:abstractNumId="21" w15:restartNumberingAfterBreak="0">
    <w:nsid w:val="59205C8E"/>
    <w:multiLevelType w:val="multilevel"/>
    <w:tmpl w:val="D6B8F9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A5F39F3"/>
    <w:multiLevelType w:val="multilevel"/>
    <w:tmpl w:val="D646B5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C15596F"/>
    <w:multiLevelType w:val="hybridMultilevel"/>
    <w:tmpl w:val="528AC98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2564C6F8">
      <w:start w:val="1"/>
      <w:numFmt w:val="decimal"/>
      <w:lvlText w:val="6.%2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CCB142F"/>
    <w:multiLevelType w:val="hybridMultilevel"/>
    <w:tmpl w:val="DFBAA72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262E2E"/>
    <w:multiLevelType w:val="multilevel"/>
    <w:tmpl w:val="AB06B77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E582142"/>
    <w:multiLevelType w:val="multilevel"/>
    <w:tmpl w:val="0F906524"/>
    <w:styleLink w:val="WWNum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7" w15:restartNumberingAfterBreak="0">
    <w:nsid w:val="64C535FB"/>
    <w:multiLevelType w:val="hybridMultilevel"/>
    <w:tmpl w:val="38209A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D501EE"/>
    <w:multiLevelType w:val="multilevel"/>
    <w:tmpl w:val="66041E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ED542F4"/>
    <w:multiLevelType w:val="hybridMultilevel"/>
    <w:tmpl w:val="A762CDFA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3780D89"/>
    <w:multiLevelType w:val="hybridMultilevel"/>
    <w:tmpl w:val="611E4782"/>
    <w:lvl w:ilvl="0" w:tplc="0C0A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1" w15:restartNumberingAfterBreak="0">
    <w:nsid w:val="75CC6919"/>
    <w:multiLevelType w:val="multilevel"/>
    <w:tmpl w:val="47CCD79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A2F1F38"/>
    <w:multiLevelType w:val="multilevel"/>
    <w:tmpl w:val="B5120AC0"/>
    <w:styleLink w:val="WWNum5"/>
    <w:lvl w:ilvl="0">
      <w:start w:val="1"/>
      <w:numFmt w:val="decimal"/>
      <w:lvlText w:val=" %1."/>
      <w:lvlJc w:val="left"/>
      <w:pPr>
        <w:ind w:left="720" w:hanging="360"/>
      </w:pPr>
      <w:rPr>
        <w:rFonts w:ascii="Noto Sans" w:hAnsi="Noto Sans"/>
        <w:position w:val="0"/>
        <w:sz w:val="22"/>
        <w:vertAlign w:val="baseline"/>
      </w:rPr>
    </w:lvl>
    <w:lvl w:ilvl="1">
      <w:start w:val="1"/>
      <w:numFmt w:val="lowerLetter"/>
      <w:lvlText w:val=" %2)"/>
      <w:lvlJc w:val="left"/>
      <w:pPr>
        <w:ind w:left="1080" w:hanging="360"/>
      </w:pPr>
      <w:rPr>
        <w:rFonts w:ascii="Noto Sans" w:hAnsi="Noto Sans"/>
        <w:position w:val="0"/>
        <w:sz w:val="22"/>
        <w:vertAlign w:val="baseline"/>
      </w:rPr>
    </w:lvl>
    <w:lvl w:ilvl="2"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3">
      <w:numFmt w:val="bullet"/>
      <w:lvlText w:val="●"/>
      <w:lvlJc w:val="left"/>
      <w:pPr>
        <w:ind w:left="180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4"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5"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6"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7"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8"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</w:abstractNum>
  <w:abstractNum w:abstractNumId="33" w15:restartNumberingAfterBreak="0">
    <w:nsid w:val="7B1227A2"/>
    <w:multiLevelType w:val="hybridMultilevel"/>
    <w:tmpl w:val="35AC80C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BD140E"/>
    <w:multiLevelType w:val="multilevel"/>
    <w:tmpl w:val="25AA6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FE675F2"/>
    <w:multiLevelType w:val="multilevel"/>
    <w:tmpl w:val="236063B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91359848">
    <w:abstractNumId w:val="16"/>
  </w:num>
  <w:num w:numId="2" w16cid:durableId="1359429895">
    <w:abstractNumId w:val="15"/>
  </w:num>
  <w:num w:numId="3" w16cid:durableId="1008563880">
    <w:abstractNumId w:val="26"/>
  </w:num>
  <w:num w:numId="4" w16cid:durableId="715662355">
    <w:abstractNumId w:val="18"/>
  </w:num>
  <w:num w:numId="5" w16cid:durableId="76290963">
    <w:abstractNumId w:val="7"/>
  </w:num>
  <w:num w:numId="6" w16cid:durableId="1824278381">
    <w:abstractNumId w:val="32"/>
  </w:num>
  <w:num w:numId="7" w16cid:durableId="997030567">
    <w:abstractNumId w:val="32"/>
    <w:lvlOverride w:ilvl="0">
      <w:startOverride w:val="1"/>
    </w:lvlOverride>
  </w:num>
  <w:num w:numId="8" w16cid:durableId="767429836">
    <w:abstractNumId w:val="18"/>
  </w:num>
  <w:num w:numId="9" w16cid:durableId="687216452">
    <w:abstractNumId w:val="15"/>
  </w:num>
  <w:num w:numId="10" w16cid:durableId="399443723">
    <w:abstractNumId w:val="7"/>
    <w:lvlOverride w:ilvl="0">
      <w:startOverride w:val="1"/>
    </w:lvlOverride>
  </w:num>
  <w:num w:numId="11" w16cid:durableId="1595892704">
    <w:abstractNumId w:val="23"/>
  </w:num>
  <w:num w:numId="12" w16cid:durableId="877858094">
    <w:abstractNumId w:val="20"/>
  </w:num>
  <w:num w:numId="13" w16cid:durableId="848981970">
    <w:abstractNumId w:val="12"/>
  </w:num>
  <w:num w:numId="14" w16cid:durableId="783425501">
    <w:abstractNumId w:val="3"/>
  </w:num>
  <w:num w:numId="15" w16cid:durableId="1157266826">
    <w:abstractNumId w:val="6"/>
  </w:num>
  <w:num w:numId="16" w16cid:durableId="152256974">
    <w:abstractNumId w:val="31"/>
  </w:num>
  <w:num w:numId="17" w16cid:durableId="1665625525">
    <w:abstractNumId w:val="17"/>
  </w:num>
  <w:num w:numId="18" w16cid:durableId="111361938">
    <w:abstractNumId w:val="8"/>
  </w:num>
  <w:num w:numId="19" w16cid:durableId="1554122728">
    <w:abstractNumId w:val="1"/>
  </w:num>
  <w:num w:numId="20" w16cid:durableId="274868214">
    <w:abstractNumId w:val="4"/>
  </w:num>
  <w:num w:numId="21" w16cid:durableId="1980066698">
    <w:abstractNumId w:val="22"/>
  </w:num>
  <w:num w:numId="22" w16cid:durableId="741298499">
    <w:abstractNumId w:val="34"/>
  </w:num>
  <w:num w:numId="23" w16cid:durableId="1303733080">
    <w:abstractNumId w:val="5"/>
  </w:num>
  <w:num w:numId="24" w16cid:durableId="1309627697">
    <w:abstractNumId w:val="9"/>
  </w:num>
  <w:num w:numId="25" w16cid:durableId="315034630">
    <w:abstractNumId w:val="10"/>
  </w:num>
  <w:num w:numId="26" w16cid:durableId="1159808220">
    <w:abstractNumId w:val="19"/>
  </w:num>
  <w:num w:numId="27" w16cid:durableId="1041515217">
    <w:abstractNumId w:val="14"/>
  </w:num>
  <w:num w:numId="28" w16cid:durableId="2063753091">
    <w:abstractNumId w:val="30"/>
  </w:num>
  <w:num w:numId="29" w16cid:durableId="730468128">
    <w:abstractNumId w:val="29"/>
  </w:num>
  <w:num w:numId="30" w16cid:durableId="1348405407">
    <w:abstractNumId w:val="24"/>
  </w:num>
  <w:num w:numId="31" w16cid:durableId="1273518171">
    <w:abstractNumId w:val="27"/>
  </w:num>
  <w:num w:numId="32" w16cid:durableId="1001078776">
    <w:abstractNumId w:val="13"/>
  </w:num>
  <w:num w:numId="33" w16cid:durableId="2045402531">
    <w:abstractNumId w:val="33"/>
  </w:num>
  <w:num w:numId="34" w16cid:durableId="404690480">
    <w:abstractNumId w:val="21"/>
  </w:num>
  <w:num w:numId="35" w16cid:durableId="572663503">
    <w:abstractNumId w:val="28"/>
  </w:num>
  <w:num w:numId="36" w16cid:durableId="2066222593">
    <w:abstractNumId w:val="0"/>
  </w:num>
  <w:num w:numId="37" w16cid:durableId="1780947212">
    <w:abstractNumId w:val="25"/>
  </w:num>
  <w:num w:numId="38" w16cid:durableId="1111168791">
    <w:abstractNumId w:val="35"/>
  </w:num>
  <w:num w:numId="39" w16cid:durableId="502626742">
    <w:abstractNumId w:val="2"/>
  </w:num>
  <w:num w:numId="40" w16cid:durableId="207369256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4B4"/>
    <w:rsid w:val="00040D7B"/>
    <w:rsid w:val="00111CBB"/>
    <w:rsid w:val="00123570"/>
    <w:rsid w:val="001705E2"/>
    <w:rsid w:val="001F2779"/>
    <w:rsid w:val="00243521"/>
    <w:rsid w:val="002F6CC9"/>
    <w:rsid w:val="003456C1"/>
    <w:rsid w:val="003C41C7"/>
    <w:rsid w:val="004C112E"/>
    <w:rsid w:val="004D2E27"/>
    <w:rsid w:val="004E1AE7"/>
    <w:rsid w:val="004F55BC"/>
    <w:rsid w:val="005C287D"/>
    <w:rsid w:val="00677872"/>
    <w:rsid w:val="006A761C"/>
    <w:rsid w:val="00821FA6"/>
    <w:rsid w:val="008E6EBA"/>
    <w:rsid w:val="00914B40"/>
    <w:rsid w:val="009E2A7F"/>
    <w:rsid w:val="00AC54E1"/>
    <w:rsid w:val="00AD6A92"/>
    <w:rsid w:val="00B04BF1"/>
    <w:rsid w:val="00B6156F"/>
    <w:rsid w:val="00B7015D"/>
    <w:rsid w:val="00B83BAF"/>
    <w:rsid w:val="00BF58A5"/>
    <w:rsid w:val="00C03CB5"/>
    <w:rsid w:val="00C34873"/>
    <w:rsid w:val="00C52067"/>
    <w:rsid w:val="00C70ABD"/>
    <w:rsid w:val="00CC64B4"/>
    <w:rsid w:val="00D137D3"/>
    <w:rsid w:val="00D35E24"/>
    <w:rsid w:val="00D54918"/>
    <w:rsid w:val="00D85350"/>
    <w:rsid w:val="00E40E5B"/>
    <w:rsid w:val="00EA6784"/>
    <w:rsid w:val="00F00F5F"/>
    <w:rsid w:val="00F10799"/>
    <w:rsid w:val="00F24628"/>
    <w:rsid w:val="00F33008"/>
    <w:rsid w:val="00F601AC"/>
    <w:rsid w:val="00F81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D32696"/>
  <w15:docId w15:val="{4E029794-5173-4FF2-8664-FA124D90C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Liberation Serif" w:hAnsi="Liberation Serif" w:cs="Liberation Serif"/>
        <w:sz w:val="24"/>
        <w:szCs w:val="24"/>
        <w:lang w:val="ca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/>
    </w:pPr>
    <w:rPr>
      <w:rFonts w:ascii="Noto Sans" w:eastAsia="Noto Sans" w:hAnsi="Noto Sans" w:cs="Noto Sans"/>
      <w:sz w:val="22"/>
    </w:rPr>
  </w:style>
  <w:style w:type="paragraph" w:styleId="Ttulo1">
    <w:name w:val="heading 1"/>
    <w:next w:val="Normal"/>
    <w:uiPriority w:val="9"/>
    <w:qFormat/>
    <w:rsid w:val="006A761C"/>
    <w:pPr>
      <w:keepNext/>
      <w:keepLines/>
      <w:outlineLvl w:val="0"/>
    </w:pPr>
    <w:rPr>
      <w:rFonts w:ascii="Noto Sans" w:hAnsi="Noto Sans"/>
      <w:b/>
      <w:sz w:val="22"/>
      <w:szCs w:val="22"/>
    </w:rPr>
  </w:style>
  <w:style w:type="paragraph" w:styleId="Ttulo2">
    <w:name w:val="heading 2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Arial Unicode MS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Standard"/>
    <w:pPr>
      <w:suppressLineNumbers/>
    </w:pPr>
    <w:rPr>
      <w:rFonts w:cs="Arial Unicode MS"/>
    </w:r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Endnote">
    <w:name w:val="Endnote"/>
    <w:basedOn w:val="Standard"/>
    <w:rPr>
      <w:sz w:val="20"/>
      <w:szCs w:val="20"/>
    </w:rPr>
  </w:style>
  <w:style w:type="paragraph" w:customStyle="1" w:styleId="Estil1">
    <w:name w:val="Estil1"/>
    <w:basedOn w:val="Normal"/>
    <w:pPr>
      <w:keepNext/>
      <w:outlineLvl w:val="0"/>
    </w:pPr>
    <w:rPr>
      <w:b/>
      <w:smallCaps/>
      <w:color w:val="0000FF"/>
      <w:szCs w:val="22"/>
    </w:rPr>
  </w:style>
  <w:style w:type="paragraph" w:customStyle="1" w:styleId="Contents1">
    <w:name w:val="Contents 1"/>
    <w:basedOn w:val="Standard"/>
    <w:next w:val="Standard"/>
    <w:autoRedefine/>
    <w:pPr>
      <w:tabs>
        <w:tab w:val="right" w:leader="dot" w:pos="9628"/>
      </w:tabs>
      <w:spacing w:after="100"/>
    </w:pPr>
    <w:rPr>
      <w:rFonts w:ascii="Noto Sans" w:eastAsia="Noto Sans" w:hAnsi="Noto Sans" w:cs="Noto Sans"/>
      <w:sz w:val="22"/>
      <w:szCs w:val="22"/>
    </w:rPr>
  </w:style>
  <w:style w:type="paragraph" w:customStyle="1" w:styleId="Contents2">
    <w:name w:val="Contents 2"/>
    <w:basedOn w:val="Standard"/>
    <w:next w:val="Standard"/>
    <w:autoRedefine/>
    <w:pPr>
      <w:spacing w:after="100"/>
      <w:ind w:left="240"/>
    </w:pPr>
  </w:style>
  <w:style w:type="paragraph" w:styleId="Encabezado">
    <w:name w:val="header"/>
    <w:basedOn w:val="Standard"/>
  </w:style>
  <w:style w:type="paragraph" w:styleId="Piedepgina">
    <w:name w:val="footer"/>
    <w:basedOn w:val="Standard"/>
  </w:style>
  <w:style w:type="paragraph" w:customStyle="1" w:styleId="ContentsHeading">
    <w:name w:val="Contents Heading"/>
    <w:basedOn w:val="Heading"/>
    <w:pPr>
      <w:suppressLineNumbers/>
    </w:pPr>
    <w:rPr>
      <w:rFonts w:ascii="Noto Sans" w:eastAsia="Noto Sans" w:hAnsi="Noto Sans" w:cs="Noto Sans"/>
      <w:b/>
      <w:bCs/>
      <w:sz w:val="32"/>
      <w:szCs w:val="32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Pr>
      <w:sz w:val="20"/>
      <w:szCs w:val="20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</w:rPr>
  </w:style>
  <w:style w:type="character" w:customStyle="1" w:styleId="TextonotaalfinalCar">
    <w:name w:val="Texto nota al final Car"/>
    <w:basedOn w:val="Fuentedeprrafopredeter"/>
    <w:uiPriority w:val="99"/>
    <w:rPr>
      <w:sz w:val="20"/>
      <w:szCs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basedOn w:val="Fuentedeprrafopredeter"/>
    <w:rPr>
      <w:position w:val="0"/>
      <w:vertAlign w:val="superscript"/>
    </w:rPr>
  </w:style>
  <w:style w:type="character" w:customStyle="1" w:styleId="normalCar">
    <w:name w:val="normal Car"/>
    <w:basedOn w:val="Fuentedeprrafopredeter"/>
  </w:style>
  <w:style w:type="character" w:customStyle="1" w:styleId="Estil1Car">
    <w:name w:val="Estil1 Car"/>
    <w:basedOn w:val="normalCar"/>
    <w:rPr>
      <w:rFonts w:ascii="Noto Sans" w:eastAsia="Noto Sans" w:hAnsi="Noto Sans" w:cs="Noto Sans"/>
      <w:b/>
      <w:smallCaps/>
      <w:color w:val="0000FF"/>
      <w:sz w:val="22"/>
      <w:szCs w:val="22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ListLabel1">
    <w:name w:val="ListLabel 1"/>
    <w:rPr>
      <w:rFonts w:ascii="Noto Sans" w:eastAsia="Noto Sans" w:hAnsi="Noto Sans" w:cs="Noto Sans"/>
      <w:b w:val="0"/>
      <w:position w:val="0"/>
      <w:sz w:val="26"/>
      <w:szCs w:val="22"/>
      <w:vertAlign w:val="baseline"/>
    </w:rPr>
  </w:style>
  <w:style w:type="character" w:customStyle="1" w:styleId="ListLabel2">
    <w:name w:val="ListLabel 2"/>
    <w:rPr>
      <w:position w:val="0"/>
      <w:vertAlign w:val="baseline"/>
    </w:rPr>
  </w:style>
  <w:style w:type="character" w:customStyle="1" w:styleId="ListLabel3">
    <w:name w:val="ListLabel 3"/>
    <w:rPr>
      <w:position w:val="0"/>
      <w:vertAlign w:val="baseline"/>
    </w:rPr>
  </w:style>
  <w:style w:type="character" w:customStyle="1" w:styleId="ListLabel4">
    <w:name w:val="ListLabel 4"/>
    <w:rPr>
      <w:position w:val="0"/>
      <w:vertAlign w:val="baseline"/>
    </w:rPr>
  </w:style>
  <w:style w:type="character" w:customStyle="1" w:styleId="ListLabel5">
    <w:name w:val="ListLabel 5"/>
    <w:rPr>
      <w:position w:val="0"/>
      <w:vertAlign w:val="baseline"/>
    </w:rPr>
  </w:style>
  <w:style w:type="character" w:customStyle="1" w:styleId="ListLabel6">
    <w:name w:val="ListLabel 6"/>
    <w:rPr>
      <w:position w:val="0"/>
      <w:vertAlign w:val="baseline"/>
    </w:rPr>
  </w:style>
  <w:style w:type="character" w:customStyle="1" w:styleId="ListLabel7">
    <w:name w:val="ListLabel 7"/>
    <w:rPr>
      <w:position w:val="0"/>
      <w:vertAlign w:val="baseline"/>
    </w:rPr>
  </w:style>
  <w:style w:type="character" w:customStyle="1" w:styleId="ListLabel8">
    <w:name w:val="ListLabel 8"/>
    <w:rPr>
      <w:position w:val="0"/>
      <w:vertAlign w:val="baseline"/>
    </w:rPr>
  </w:style>
  <w:style w:type="character" w:customStyle="1" w:styleId="ListLabel9">
    <w:name w:val="ListLabel 9"/>
    <w:rPr>
      <w:position w:val="0"/>
      <w:vertAlign w:val="baseline"/>
    </w:rPr>
  </w:style>
  <w:style w:type="character" w:customStyle="1" w:styleId="ListLabel10">
    <w:name w:val="ListLabel 10"/>
    <w:rPr>
      <w:u w:val="none"/>
    </w:rPr>
  </w:style>
  <w:style w:type="character" w:customStyle="1" w:styleId="ListLabel11">
    <w:name w:val="ListLabel 11"/>
    <w:rPr>
      <w:u w:val="none"/>
    </w:rPr>
  </w:style>
  <w:style w:type="character" w:customStyle="1" w:styleId="ListLabel12">
    <w:name w:val="ListLabel 12"/>
    <w:rPr>
      <w:u w:val="none"/>
    </w:rPr>
  </w:style>
  <w:style w:type="character" w:customStyle="1" w:styleId="ListLabel13">
    <w:name w:val="ListLabel 13"/>
    <w:rPr>
      <w:u w:val="none"/>
    </w:rPr>
  </w:style>
  <w:style w:type="character" w:customStyle="1" w:styleId="ListLabel14">
    <w:name w:val="ListLabel 14"/>
    <w:rPr>
      <w:u w:val="none"/>
    </w:rPr>
  </w:style>
  <w:style w:type="character" w:customStyle="1" w:styleId="ListLabel15">
    <w:name w:val="ListLabel 15"/>
    <w:rPr>
      <w:u w:val="none"/>
    </w:rPr>
  </w:style>
  <w:style w:type="character" w:customStyle="1" w:styleId="ListLabel16">
    <w:name w:val="ListLabel 16"/>
    <w:rPr>
      <w:u w:val="none"/>
    </w:rPr>
  </w:style>
  <w:style w:type="character" w:customStyle="1" w:styleId="ListLabel17">
    <w:name w:val="ListLabel 17"/>
    <w:rPr>
      <w:u w:val="none"/>
    </w:rPr>
  </w:style>
  <w:style w:type="character" w:customStyle="1" w:styleId="ListLabel18">
    <w:name w:val="ListLabel 18"/>
    <w:rPr>
      <w:u w:val="none"/>
    </w:rPr>
  </w:style>
  <w:style w:type="character" w:customStyle="1" w:styleId="ListLabel19">
    <w:name w:val="ListLabel 19"/>
    <w:rPr>
      <w:rFonts w:ascii="Noto Sans" w:eastAsia="Noto Sans Symbols" w:hAnsi="Noto Sans" w:cs="Noto Sans Symbols"/>
      <w:b w:val="0"/>
      <w:position w:val="0"/>
      <w:sz w:val="22"/>
      <w:szCs w:val="18"/>
      <w:u w:val="none"/>
      <w:vertAlign w:val="baseline"/>
    </w:rPr>
  </w:style>
  <w:style w:type="character" w:customStyle="1" w:styleId="ListLabel20">
    <w:name w:val="ListLabel 20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1">
    <w:name w:val="ListLabel 21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2">
    <w:name w:val="ListLabel 22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3">
    <w:name w:val="ListLabel 23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4">
    <w:name w:val="ListLabel 24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5">
    <w:name w:val="ListLabel 25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6">
    <w:name w:val="ListLabel 26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7">
    <w:name w:val="ListLabel 27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8">
    <w:name w:val="ListLabel 28"/>
    <w:rPr>
      <w:rFonts w:eastAsia="Noto Sans Symbols" w:cs="Noto Sans Symbols"/>
      <w:b w:val="0"/>
      <w:position w:val="0"/>
      <w:sz w:val="20"/>
      <w:szCs w:val="20"/>
      <w:u w:val="none"/>
      <w:vertAlign w:val="baseline"/>
    </w:rPr>
  </w:style>
  <w:style w:type="character" w:customStyle="1" w:styleId="ListLabel29">
    <w:name w:val="ListLabel 29"/>
    <w:rPr>
      <w:position w:val="0"/>
      <w:vertAlign w:val="baseline"/>
    </w:rPr>
  </w:style>
  <w:style w:type="character" w:customStyle="1" w:styleId="ListLabel30">
    <w:name w:val="ListLabel 30"/>
    <w:rPr>
      <w:position w:val="0"/>
      <w:vertAlign w:val="baseline"/>
    </w:rPr>
  </w:style>
  <w:style w:type="character" w:customStyle="1" w:styleId="ListLabel31">
    <w:name w:val="ListLabel 31"/>
    <w:rPr>
      <w:position w:val="0"/>
      <w:vertAlign w:val="baseline"/>
    </w:rPr>
  </w:style>
  <w:style w:type="character" w:customStyle="1" w:styleId="ListLabel32">
    <w:name w:val="ListLabel 32"/>
    <w:rPr>
      <w:position w:val="0"/>
      <w:vertAlign w:val="baseline"/>
    </w:rPr>
  </w:style>
  <w:style w:type="character" w:customStyle="1" w:styleId="ListLabel33">
    <w:name w:val="ListLabel 33"/>
    <w:rPr>
      <w:position w:val="0"/>
      <w:vertAlign w:val="baseline"/>
    </w:rPr>
  </w:style>
  <w:style w:type="character" w:customStyle="1" w:styleId="ListLabel34">
    <w:name w:val="ListLabel 34"/>
    <w:rPr>
      <w:position w:val="0"/>
      <w:vertAlign w:val="baseline"/>
    </w:rPr>
  </w:style>
  <w:style w:type="character" w:customStyle="1" w:styleId="ListLabel35">
    <w:name w:val="ListLabel 35"/>
    <w:rPr>
      <w:position w:val="0"/>
      <w:vertAlign w:val="baseline"/>
    </w:rPr>
  </w:style>
  <w:style w:type="character" w:customStyle="1" w:styleId="ListLabel36">
    <w:name w:val="ListLabel 36"/>
    <w:rPr>
      <w:position w:val="0"/>
      <w:vertAlign w:val="baseline"/>
    </w:rPr>
  </w:style>
  <w:style w:type="character" w:customStyle="1" w:styleId="ListLabel37">
    <w:name w:val="ListLabel 37"/>
    <w:rPr>
      <w:rFonts w:ascii="Noto Sans" w:eastAsia="Noto Sans" w:hAnsi="Noto Sans" w:cs="Noto Sans"/>
      <w:position w:val="0"/>
      <w:sz w:val="22"/>
      <w:vertAlign w:val="baseline"/>
    </w:rPr>
  </w:style>
  <w:style w:type="character" w:customStyle="1" w:styleId="ListLabel38">
    <w:name w:val="ListLabel 38"/>
    <w:rPr>
      <w:rFonts w:ascii="Noto Sans" w:eastAsia="Noto Sans" w:hAnsi="Noto Sans" w:cs="Noto Sans"/>
      <w:position w:val="0"/>
      <w:sz w:val="22"/>
      <w:vertAlign w:val="baseline"/>
    </w:rPr>
  </w:style>
  <w:style w:type="character" w:customStyle="1" w:styleId="ListLabel39">
    <w:name w:val="ListLabel 39"/>
    <w:rPr>
      <w:rFonts w:eastAsia="Noto Sans Symbols" w:cs="Noto Sans Symbols"/>
      <w:position w:val="0"/>
      <w:vertAlign w:val="baseline"/>
    </w:rPr>
  </w:style>
  <w:style w:type="character" w:customStyle="1" w:styleId="ListLabel40">
    <w:name w:val="ListLabel 40"/>
    <w:rPr>
      <w:rFonts w:eastAsia="Noto Sans Symbols" w:cs="Noto Sans Symbols"/>
      <w:position w:val="0"/>
      <w:vertAlign w:val="baseline"/>
    </w:rPr>
  </w:style>
  <w:style w:type="character" w:customStyle="1" w:styleId="ListLabel41">
    <w:name w:val="ListLabel 41"/>
    <w:rPr>
      <w:rFonts w:eastAsia="Noto Sans Symbols" w:cs="Noto Sans Symbols"/>
      <w:position w:val="0"/>
      <w:vertAlign w:val="baseline"/>
    </w:rPr>
  </w:style>
  <w:style w:type="character" w:customStyle="1" w:styleId="ListLabel42">
    <w:name w:val="ListLabel 42"/>
    <w:rPr>
      <w:rFonts w:eastAsia="Noto Sans Symbols" w:cs="Noto Sans Symbols"/>
      <w:position w:val="0"/>
      <w:vertAlign w:val="baseline"/>
    </w:rPr>
  </w:style>
  <w:style w:type="character" w:customStyle="1" w:styleId="ListLabel43">
    <w:name w:val="ListLabel 43"/>
    <w:rPr>
      <w:rFonts w:eastAsia="Noto Sans Symbols" w:cs="Noto Sans Symbols"/>
      <w:position w:val="0"/>
      <w:vertAlign w:val="baseline"/>
    </w:rPr>
  </w:style>
  <w:style w:type="character" w:customStyle="1" w:styleId="ListLabel44">
    <w:name w:val="ListLabel 44"/>
    <w:rPr>
      <w:rFonts w:eastAsia="Noto Sans Symbols" w:cs="Noto Sans Symbols"/>
      <w:position w:val="0"/>
      <w:vertAlign w:val="baseline"/>
    </w:rPr>
  </w:style>
  <w:style w:type="character" w:customStyle="1" w:styleId="ListLabel45">
    <w:name w:val="ListLabel 45"/>
    <w:rPr>
      <w:rFonts w:eastAsia="Noto Sans Symbols" w:cs="Noto Sans Symbols"/>
      <w:position w:val="0"/>
      <w:vertAlign w:val="baseline"/>
    </w:rPr>
  </w:style>
  <w:style w:type="character" w:customStyle="1" w:styleId="EndnoteSymbol">
    <w:name w:val="Endnote Symbol"/>
  </w:style>
  <w:style w:type="character" w:customStyle="1" w:styleId="IndexLink">
    <w:name w:val="Index Link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VisitedInternetLink">
    <w:name w:val="Visited Internet Link"/>
    <w:rPr>
      <w:color w:val="800000"/>
      <w:u w:val="single"/>
    </w:rPr>
  </w:style>
  <w:style w:type="numbering" w:customStyle="1" w:styleId="Sinlista1">
    <w:name w:val="Sin lista1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  <w:style w:type="numbering" w:customStyle="1" w:styleId="WWNum2">
    <w:name w:val="WWNum2"/>
    <w:basedOn w:val="Sinlista"/>
    <w:pPr>
      <w:numPr>
        <w:numId w:val="3"/>
      </w:numPr>
    </w:pPr>
  </w:style>
  <w:style w:type="numbering" w:customStyle="1" w:styleId="WWNum3">
    <w:name w:val="WWNum3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numbering" w:customStyle="1" w:styleId="WWNum5">
    <w:name w:val="WWNum5"/>
    <w:basedOn w:val="Sinlista"/>
    <w:pPr>
      <w:numPr>
        <w:numId w:val="6"/>
      </w:numPr>
    </w:pPr>
  </w:style>
  <w:style w:type="character" w:styleId="Refdenotaalfinal">
    <w:name w:val="endnote reference"/>
    <w:basedOn w:val="Fuentedeprrafopredeter"/>
    <w:uiPriority w:val="99"/>
    <w:semiHidden/>
    <w:unhideWhenUsed/>
    <w:rPr>
      <w:vertAlign w:val="superscript"/>
    </w:rPr>
  </w:style>
  <w:style w:type="character" w:styleId="Refdenotaalpie">
    <w:name w:val="footnote reference"/>
    <w:basedOn w:val="Fuentedeprrafopredeter"/>
    <w:uiPriority w:val="99"/>
    <w:semiHidden/>
    <w:unhideWhenUsed/>
    <w:rPr>
      <w:vertAlign w:val="superscript"/>
    </w:rPr>
  </w:style>
  <w:style w:type="paragraph" w:styleId="TDC1">
    <w:name w:val="toc 1"/>
    <w:basedOn w:val="Normal"/>
    <w:next w:val="Normal"/>
    <w:autoRedefine/>
    <w:uiPriority w:val="39"/>
    <w:unhideWhenUsed/>
    <w:rsid w:val="00F601AC"/>
    <w:pPr>
      <w:tabs>
        <w:tab w:val="right" w:leader="dot" w:pos="8493"/>
      </w:tabs>
      <w:spacing w:after="100"/>
    </w:pPr>
    <w:rPr>
      <w:b/>
      <w:bCs/>
      <w:sz w:val="24"/>
      <w:szCs w:val="28"/>
    </w:rPr>
  </w:style>
  <w:style w:type="character" w:styleId="Hipervnculo">
    <w:name w:val="Hyperlink"/>
    <w:basedOn w:val="Fuentedeprrafopredeter"/>
    <w:uiPriority w:val="99"/>
    <w:unhideWhenUsed/>
    <w:rsid w:val="00F601AC"/>
    <w:rPr>
      <w:color w:val="467886" w:themeColor="hyperlink"/>
      <w:u w:val="single"/>
    </w:rPr>
  </w:style>
  <w:style w:type="paragraph" w:styleId="TtuloTDC">
    <w:name w:val="TOC Heading"/>
    <w:basedOn w:val="Ttulo1"/>
    <w:next w:val="Normal"/>
    <w:uiPriority w:val="39"/>
    <w:unhideWhenUsed/>
    <w:qFormat/>
    <w:rsid w:val="00F601AC"/>
    <w:pPr>
      <w:widowControl/>
      <w:suppressAutoHyphens w:val="0"/>
      <w:autoSpaceDN/>
      <w:spacing w:before="240" w:line="259" w:lineRule="auto"/>
      <w:textAlignment w:val="auto"/>
      <w:outlineLvl w:val="9"/>
    </w:pPr>
    <w:rPr>
      <w:rFonts w:asciiTheme="majorHAnsi" w:eastAsiaTheme="majorEastAsia" w:hAnsiTheme="majorHAnsi" w:cstheme="majorBidi"/>
      <w:b w:val="0"/>
      <w:color w:val="0F4761" w:themeColor="accent1" w:themeShade="BF"/>
      <w:sz w:val="32"/>
      <w:szCs w:val="32"/>
      <w:lang w:val="es-ES"/>
    </w:rPr>
  </w:style>
  <w:style w:type="paragraph" w:styleId="Textonotaalfinal">
    <w:name w:val="endnote text"/>
    <w:basedOn w:val="Normal"/>
    <w:link w:val="TextonotaalfinalCar1"/>
    <w:uiPriority w:val="99"/>
    <w:semiHidden/>
    <w:unhideWhenUsed/>
    <w:rsid w:val="00B7015D"/>
    <w:rPr>
      <w:sz w:val="20"/>
      <w:szCs w:val="20"/>
    </w:rPr>
  </w:style>
  <w:style w:type="character" w:customStyle="1" w:styleId="TextonotaalfinalCar1">
    <w:name w:val="Texto nota al final Car1"/>
    <w:basedOn w:val="Fuentedeprrafopredeter"/>
    <w:link w:val="Textonotaalfinal"/>
    <w:uiPriority w:val="99"/>
    <w:semiHidden/>
    <w:rsid w:val="00B7015D"/>
    <w:rPr>
      <w:rFonts w:ascii="Noto Sans" w:eastAsia="Noto Sans" w:hAnsi="Noto Sans" w:cs="Noto Sans"/>
      <w:sz w:val="20"/>
      <w:szCs w:val="20"/>
    </w:rPr>
  </w:style>
  <w:style w:type="paragraph" w:styleId="Prrafodelista">
    <w:name w:val="List Paragraph"/>
    <w:basedOn w:val="Normal"/>
    <w:uiPriority w:val="34"/>
    <w:qFormat/>
    <w:rsid w:val="00F33008"/>
    <w:pPr>
      <w:spacing w:before="120" w:after="120"/>
      <w:ind w:left="720"/>
    </w:pPr>
  </w:style>
  <w:style w:type="character" w:styleId="Mencinsinresolver">
    <w:name w:val="Unresolved Mention"/>
    <w:basedOn w:val="Fuentedeprrafopredeter"/>
    <w:uiPriority w:val="99"/>
    <w:semiHidden/>
    <w:unhideWhenUsed/>
    <w:rsid w:val="00677872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677872"/>
    <w:rPr>
      <w:color w:val="96607D" w:themeColor="followed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677872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77872"/>
    <w:rPr>
      <w:rFonts w:ascii="Noto Sans" w:eastAsia="Noto Sans" w:hAnsi="Noto Sans" w:cs="Noto San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sv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apps.caib.es/sites/planificacioicentres/ca/instruccions_sobre_el_tractament_de_dades/" TargetMode="External"/><Relationship Id="rId2" Type="http://schemas.openxmlformats.org/officeDocument/2006/relationships/hyperlink" Target="https://www.caib.es/sites/inspeccioeducativa/ca/documents_institucionals/" TargetMode="External"/><Relationship Id="rId1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6" Type="http://schemas.openxmlformats.org/officeDocument/2006/relationships/hyperlink" Target="https://www.caib.es/sites/institutestudisautonomics/ca/n/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_secundaria_i_els_instituts_daeducacia_secundaria_de_la_comunitat_autanoma_de_les_illes_balears/" TargetMode="External"/><Relationship Id="rId5" Type="http://schemas.openxmlformats.org/officeDocument/2006/relationships/hyperlink" Target="https://www.boe.es/buscar/act.php?id=BOE-A-2018-16673" TargetMode="External"/><Relationship Id="rId4" Type="http://schemas.openxmlformats.org/officeDocument/2006/relationships/hyperlink" Target="https://www.caib.es/sites/institutestudisautonomics/ca/n/ordre_122025_del_conseller_daeducacia_i_universitats_de_7_de_maig_de_2025_per_la_qual_es_regula_laas_dels_telafons_mabils_i_daaltres_dispositius_electranics_personals_als_centres_educatius_no_universitaris_sostinguts_totalment_o_parcialment_amb_fons_pablics_de_les_illes_balears_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DDD26A0F7F25B40810DE6BFE685D35F" ma:contentTypeVersion="3" ma:contentTypeDescription="Crear nuevo documento." ma:contentTypeScope="" ma:versionID="d17aa007bdb098c2c03dd7c20e734dc7">
  <xsd:schema xmlns:xsd="http://www.w3.org/2001/XMLSchema" xmlns:xs="http://www.w3.org/2001/XMLSchema" xmlns:p="http://schemas.microsoft.com/office/2006/metadata/properties" xmlns:ns2="d310b91f-eb78-4d5c-9e82-33644e24be2f" targetNamespace="http://schemas.microsoft.com/office/2006/metadata/properties" ma:root="true" ma:fieldsID="8dc126b76f1a23b3ab16e16056531f70" ns2:_="">
    <xsd:import namespace="d310b91f-eb78-4d5c-9e82-33644e24be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0b91f-eb78-4d5c-9e82-33644e24be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4C1D0AE-6091-4FBE-A778-398D1ED198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10b91f-eb78-4d5c-9e82-33644e24be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B4BBB55-17EA-4A87-9A42-BC875D2725B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CEF8EF6-3953-47ED-9D02-7C62190C143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DF787B8-F43C-4757-A896-654C6302DB3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1541</Words>
  <Characters>8139</Characters>
  <Application>Microsoft Office Word</Application>
  <DocSecurity>0</DocSecurity>
  <Lines>339</Lines>
  <Paragraphs>210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Beatriz Dengra Rosselló</dc:creator>
  <cp:lastModifiedBy>Alexandra Garrido Moreira</cp:lastModifiedBy>
  <cp:revision>2</cp:revision>
  <cp:lastPrinted>2026-03-05T13:07:00Z</cp:lastPrinted>
  <dcterms:created xsi:type="dcterms:W3CDTF">2026-03-24T08:45:00Z</dcterms:created>
  <dcterms:modified xsi:type="dcterms:W3CDTF">2026-03-24T08:45:00Z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0x0101000DDD26A0F7F25B40810DE6BFE685D35F</vt:lpwstr>
  </property>
</Properties>
</file>